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CD0" w:rsidRDefault="00930CD0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930CD0" w:rsidRDefault="00930CD0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930CD0" w:rsidRDefault="00930CD0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930CD0" w:rsidRDefault="00930CD0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930CD0" w:rsidRDefault="00930CD0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930CD0" w:rsidRPr="0047129B" w:rsidRDefault="0047129B" w:rsidP="0047129B">
      <w:pPr>
        <w:adjustRightInd w:val="0"/>
        <w:snapToGrid w:val="0"/>
        <w:spacing w:line="360" w:lineRule="auto"/>
        <w:jc w:val="center"/>
        <w:rPr>
          <w:rFonts w:asciiTheme="minorEastAsia" w:hAnsiTheme="minorEastAsia" w:cs="方正小标宋简体"/>
          <w:b/>
          <w:sz w:val="44"/>
          <w:szCs w:val="44"/>
        </w:rPr>
      </w:pPr>
      <w:r w:rsidRPr="0047129B">
        <w:rPr>
          <w:rFonts w:asciiTheme="minorEastAsia" w:hAnsiTheme="minorEastAsia" w:cs="方正小标宋简体" w:hint="eastAsia"/>
          <w:b/>
          <w:sz w:val="44"/>
          <w:szCs w:val="44"/>
        </w:rPr>
        <w:t>青岛市社科联</w:t>
      </w:r>
      <w:r w:rsidRPr="0047129B">
        <w:rPr>
          <w:rFonts w:asciiTheme="minorEastAsia" w:hAnsiTheme="minorEastAsia" w:cs="方正小标宋简体" w:hint="eastAsia"/>
          <w:b/>
          <w:sz w:val="44"/>
          <w:szCs w:val="44"/>
        </w:rPr>
        <w:t>重点社科普及项目</w:t>
      </w:r>
    </w:p>
    <w:p w:rsidR="00930CD0" w:rsidRPr="0047129B" w:rsidRDefault="0047129B" w:rsidP="0047129B">
      <w:pPr>
        <w:adjustRightInd w:val="0"/>
        <w:snapToGrid w:val="0"/>
        <w:spacing w:line="360" w:lineRule="auto"/>
        <w:jc w:val="center"/>
        <w:rPr>
          <w:rFonts w:asciiTheme="minorEastAsia" w:hAnsiTheme="minorEastAsia" w:cs="方正小标宋简体"/>
          <w:b/>
          <w:sz w:val="44"/>
          <w:szCs w:val="44"/>
        </w:rPr>
      </w:pPr>
      <w:r w:rsidRPr="0047129B">
        <w:rPr>
          <w:rFonts w:asciiTheme="minorEastAsia" w:hAnsiTheme="minorEastAsia" w:cs="方正小标宋简体" w:hint="eastAsia"/>
          <w:b/>
          <w:sz w:val="44"/>
          <w:szCs w:val="44"/>
        </w:rPr>
        <w:t>审核推荐</w:t>
      </w:r>
      <w:r w:rsidRPr="0047129B">
        <w:rPr>
          <w:rFonts w:asciiTheme="minorEastAsia" w:hAnsiTheme="minorEastAsia" w:cs="方正小标宋简体" w:hint="eastAsia"/>
          <w:b/>
          <w:sz w:val="44"/>
          <w:szCs w:val="44"/>
        </w:rPr>
        <w:t>操作手册</w:t>
      </w:r>
    </w:p>
    <w:p w:rsidR="00930CD0" w:rsidRDefault="00930CD0" w:rsidP="0047129B">
      <w:pPr>
        <w:adjustRightInd w:val="0"/>
        <w:snapToGrid w:val="0"/>
        <w:spacing w:line="360" w:lineRule="auto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930CD0" w:rsidRDefault="00930CD0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930CD0" w:rsidRDefault="00930CD0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930CD0" w:rsidRDefault="00930CD0">
      <w:pPr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:rsidR="0047129B" w:rsidRDefault="0047129B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930CD0" w:rsidRDefault="00930CD0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930CD0" w:rsidRDefault="00930CD0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47129B" w:rsidRDefault="0047129B" w:rsidP="0047129B">
      <w:pPr>
        <w:tabs>
          <w:tab w:val="left" w:pos="312"/>
        </w:tabs>
        <w:rPr>
          <w:rFonts w:ascii="黑体" w:eastAsia="黑体" w:hAnsi="黑体" w:cs="黑体" w:hint="eastAsia"/>
          <w:sz w:val="32"/>
          <w:szCs w:val="32"/>
        </w:rPr>
      </w:pPr>
    </w:p>
    <w:p w:rsidR="00930CD0" w:rsidRDefault="0047129B" w:rsidP="0047129B">
      <w:pPr>
        <w:tabs>
          <w:tab w:val="left" w:pos="312"/>
        </w:tabs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1.</w:t>
      </w:r>
      <w:r>
        <w:rPr>
          <w:rFonts w:ascii="黑体" w:eastAsia="黑体" w:hAnsi="黑体" w:cs="黑体" w:hint="eastAsia"/>
          <w:sz w:val="32"/>
          <w:szCs w:val="32"/>
        </w:rPr>
        <w:t>登录</w:t>
      </w:r>
      <w:r>
        <w:rPr>
          <w:rFonts w:ascii="黑体" w:eastAsia="黑体" w:hAnsi="黑体" w:cs="黑体" w:hint="eastAsia"/>
          <w:sz w:val="32"/>
          <w:szCs w:val="32"/>
        </w:rPr>
        <w:t>/</w:t>
      </w:r>
      <w:r>
        <w:rPr>
          <w:rFonts w:ascii="黑体" w:eastAsia="黑体" w:hAnsi="黑体" w:cs="黑体" w:hint="eastAsia"/>
          <w:sz w:val="32"/>
          <w:szCs w:val="32"/>
        </w:rPr>
        <w:t>注册</w:t>
      </w:r>
    </w:p>
    <w:p w:rsidR="00930CD0" w:rsidRDefault="0047129B">
      <w:pPr>
        <w:ind w:leftChars="133" w:left="279" w:firstLineChars="100" w:firstLine="28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建议采用谷歌浏览器访问：</w:t>
      </w:r>
    </w:p>
    <w:p w:rsidR="00930CD0" w:rsidRDefault="0047129B">
      <w:pPr>
        <w:ind w:leftChars="133" w:left="279" w:firstLineChars="100" w:firstLine="28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http://120.221.19.36:8090/</w:t>
      </w:r>
      <w:r>
        <w:rPr>
          <w:rFonts w:ascii="仿宋" w:eastAsia="仿宋" w:hAnsi="仿宋" w:cs="仿宋" w:hint="eastAsia"/>
          <w:sz w:val="28"/>
          <w:szCs w:val="28"/>
        </w:rPr>
        <w:t>skpjxmsb</w:t>
      </w:r>
    </w:p>
    <w:p w:rsidR="00930CD0" w:rsidRDefault="0047129B">
      <w:r>
        <w:rPr>
          <w:noProof/>
        </w:rPr>
        <w:drawing>
          <wp:inline distT="0" distB="0" distL="114300" distR="114300">
            <wp:extent cx="5264785" cy="2771140"/>
            <wp:effectExtent l="0" t="0" r="5715" b="10160"/>
            <wp:docPr id="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7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CD0" w:rsidRDefault="0047129B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审核推荐工作</w:t>
      </w:r>
      <w:r>
        <w:rPr>
          <w:rFonts w:ascii="仿宋" w:eastAsia="仿宋" w:hAnsi="仿宋" w:cs="仿宋" w:hint="eastAsia"/>
          <w:sz w:val="28"/>
          <w:szCs w:val="28"/>
        </w:rPr>
        <w:t>，由推荐单位进行。推荐单位已有账号的用户，可直接点击右上角“登录”进入登录界面，如图：</w:t>
      </w:r>
    </w:p>
    <w:p w:rsidR="00930CD0" w:rsidRDefault="0047129B">
      <w:r>
        <w:rPr>
          <w:noProof/>
        </w:rPr>
        <w:drawing>
          <wp:inline distT="0" distB="0" distL="114300" distR="114300">
            <wp:extent cx="5266690" cy="2383790"/>
            <wp:effectExtent l="0" t="0" r="6350" b="8890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8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CD0" w:rsidRDefault="0047129B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无账号的推荐单位用户，请点击“账号注册</w:t>
      </w:r>
      <w:r>
        <w:rPr>
          <w:rFonts w:ascii="仿宋" w:eastAsia="仿宋" w:hAnsi="仿宋" w:cs="仿宋"/>
          <w:sz w:val="28"/>
          <w:szCs w:val="28"/>
        </w:rPr>
        <w:t>”</w:t>
      </w:r>
      <w:r>
        <w:rPr>
          <w:rFonts w:ascii="仿宋" w:eastAsia="仿宋" w:hAnsi="仿宋" w:cs="仿宋" w:hint="eastAsia"/>
          <w:sz w:val="28"/>
          <w:szCs w:val="28"/>
        </w:rPr>
        <w:t>注册系统账号</w:t>
      </w:r>
      <w:r>
        <w:rPr>
          <w:rFonts w:ascii="仿宋" w:eastAsia="仿宋" w:hAnsi="仿宋" w:cs="仿宋" w:hint="eastAsia"/>
          <w:sz w:val="28"/>
          <w:szCs w:val="28"/>
        </w:rPr>
        <w:t>，</w:t>
      </w:r>
      <w:r>
        <w:rPr>
          <w:rFonts w:ascii="仿宋" w:eastAsia="仿宋" w:hAnsi="仿宋" w:cs="仿宋" w:hint="eastAsia"/>
          <w:sz w:val="28"/>
          <w:szCs w:val="28"/>
        </w:rPr>
        <w:t>推荐单位请注册单位账号。</w:t>
      </w:r>
    </w:p>
    <w:p w:rsidR="00930CD0" w:rsidRDefault="00930CD0">
      <w:pPr>
        <w:ind w:firstLineChars="200" w:firstLine="560"/>
        <w:rPr>
          <w:rFonts w:ascii="仿宋" w:eastAsia="仿宋" w:hAnsi="仿宋" w:cs="仿宋"/>
          <w:sz w:val="28"/>
          <w:szCs w:val="28"/>
        </w:rPr>
      </w:pPr>
    </w:p>
    <w:p w:rsidR="00930CD0" w:rsidRDefault="0047129B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bookmarkStart w:id="0" w:name="_GoBack"/>
      <w:bookmarkEnd w:id="0"/>
      <w:r>
        <w:rPr>
          <w:rFonts w:ascii="仿宋" w:eastAsia="仿宋" w:hAnsi="仿宋" w:cs="仿宋" w:hint="eastAsia"/>
          <w:sz w:val="28"/>
          <w:szCs w:val="28"/>
        </w:rPr>
        <w:lastRenderedPageBreak/>
        <w:t>点击“</w:t>
      </w:r>
      <w:r>
        <w:rPr>
          <w:rFonts w:ascii="仿宋" w:eastAsia="仿宋" w:hAnsi="仿宋" w:cs="仿宋" w:hint="eastAsia"/>
          <w:sz w:val="28"/>
          <w:szCs w:val="28"/>
        </w:rPr>
        <w:t>单位</w:t>
      </w:r>
      <w:r>
        <w:rPr>
          <w:rFonts w:ascii="仿宋" w:eastAsia="仿宋" w:hAnsi="仿宋" w:cs="仿宋" w:hint="eastAsia"/>
          <w:sz w:val="28"/>
          <w:szCs w:val="28"/>
        </w:rPr>
        <w:t>账号”，按照页面填写项，完成新用户注册，注册账号由</w:t>
      </w:r>
      <w:r>
        <w:rPr>
          <w:rFonts w:ascii="仿宋" w:eastAsia="仿宋" w:hAnsi="仿宋" w:cs="仿宋" w:hint="eastAsia"/>
          <w:sz w:val="28"/>
          <w:szCs w:val="28"/>
        </w:rPr>
        <w:t>社科联</w:t>
      </w:r>
      <w:r>
        <w:rPr>
          <w:rFonts w:ascii="仿宋" w:eastAsia="仿宋" w:hAnsi="仿宋" w:cs="仿宋" w:hint="eastAsia"/>
          <w:sz w:val="28"/>
          <w:szCs w:val="28"/>
        </w:rPr>
        <w:t>审核，用户名即为账号登录名。如图：</w:t>
      </w:r>
    </w:p>
    <w:p w:rsidR="00930CD0" w:rsidRDefault="0047129B">
      <w:pPr>
        <w:ind w:firstLineChars="200" w:firstLine="420"/>
        <w:rPr>
          <w:rFonts w:ascii="仿宋" w:eastAsia="仿宋" w:hAnsi="仿宋" w:cs="仿宋"/>
          <w:sz w:val="28"/>
          <w:szCs w:val="28"/>
        </w:rPr>
      </w:pPr>
      <w:r>
        <w:rPr>
          <w:noProof/>
        </w:rPr>
        <w:drawing>
          <wp:inline distT="0" distB="0" distL="114300" distR="114300">
            <wp:extent cx="5260975" cy="3191510"/>
            <wp:effectExtent l="0" t="0" r="9525" b="889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19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CD0" w:rsidRDefault="0047129B">
      <w:pPr>
        <w:numPr>
          <w:ilvl w:val="0"/>
          <w:numId w:val="1"/>
        </w:num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待资格审核</w:t>
      </w:r>
    </w:p>
    <w:p w:rsidR="00930CD0" w:rsidRDefault="0047129B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推荐单位用户</w:t>
      </w:r>
      <w:r>
        <w:rPr>
          <w:rFonts w:ascii="仿宋" w:eastAsia="仿宋" w:hAnsi="仿宋" w:cs="仿宋" w:hint="eastAsia"/>
          <w:sz w:val="28"/>
          <w:szCs w:val="28"/>
        </w:rPr>
        <w:t>登录系统后，依次点击“</w:t>
      </w:r>
      <w:r>
        <w:rPr>
          <w:rFonts w:ascii="仿宋" w:eastAsia="仿宋" w:hAnsi="仿宋" w:cs="仿宋" w:hint="eastAsia"/>
          <w:sz w:val="28"/>
          <w:szCs w:val="28"/>
        </w:rPr>
        <w:t>重点社科普及项目申报</w:t>
      </w:r>
      <w:r>
        <w:rPr>
          <w:rFonts w:ascii="仿宋" w:eastAsia="仿宋" w:hAnsi="仿宋" w:cs="仿宋" w:hint="eastAsia"/>
          <w:sz w:val="28"/>
          <w:szCs w:val="28"/>
        </w:rPr>
        <w:t>”</w:t>
      </w:r>
      <w:r>
        <w:rPr>
          <w:rFonts w:ascii="仿宋" w:eastAsia="仿宋" w:hAnsi="仿宋" w:cs="仿宋" w:hint="eastAsia"/>
          <w:sz w:val="28"/>
          <w:szCs w:val="28"/>
        </w:rPr>
        <w:t>|</w:t>
      </w:r>
      <w:r>
        <w:rPr>
          <w:rFonts w:ascii="仿宋" w:eastAsia="仿宋" w:hAnsi="仿宋" w:cs="仿宋" w:hint="eastAsia"/>
          <w:sz w:val="28"/>
          <w:szCs w:val="28"/>
        </w:rPr>
        <w:t>“</w:t>
      </w:r>
      <w:r>
        <w:rPr>
          <w:rFonts w:ascii="仿宋" w:eastAsia="仿宋" w:hAnsi="仿宋" w:cs="仿宋" w:hint="eastAsia"/>
          <w:sz w:val="28"/>
          <w:szCs w:val="28"/>
        </w:rPr>
        <w:t>待资格审核</w:t>
      </w:r>
      <w:r>
        <w:rPr>
          <w:rFonts w:ascii="仿宋" w:eastAsia="仿宋" w:hAnsi="仿宋" w:cs="仿宋" w:hint="eastAsia"/>
          <w:sz w:val="28"/>
          <w:szCs w:val="28"/>
        </w:rPr>
        <w:t>”菜单，在此模块可</w:t>
      </w:r>
      <w:r>
        <w:rPr>
          <w:rFonts w:ascii="仿宋" w:eastAsia="仿宋" w:hAnsi="仿宋" w:cs="仿宋" w:hint="eastAsia"/>
          <w:sz w:val="28"/>
          <w:szCs w:val="28"/>
        </w:rPr>
        <w:t>对提交至本单位的普及项目申报进行资格审核</w:t>
      </w:r>
      <w:r>
        <w:rPr>
          <w:rFonts w:ascii="仿宋" w:eastAsia="仿宋" w:hAnsi="仿宋" w:cs="仿宋" w:hint="eastAsia"/>
          <w:sz w:val="28"/>
          <w:szCs w:val="28"/>
        </w:rPr>
        <w:t>。</w:t>
      </w:r>
    </w:p>
    <w:p w:rsidR="00930CD0" w:rsidRDefault="0047129B">
      <w:r>
        <w:rPr>
          <w:noProof/>
        </w:rPr>
        <w:drawing>
          <wp:inline distT="0" distB="0" distL="114300" distR="114300">
            <wp:extent cx="5266690" cy="2383790"/>
            <wp:effectExtent l="0" t="0" r="6350" b="889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8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CD0" w:rsidRDefault="0047129B">
      <w:pPr>
        <w:ind w:firstLineChars="100" w:firstLine="28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点击“审核”按钮，可查看申报的所有信息，在页面最下方可进行</w:t>
      </w:r>
      <w:r>
        <w:rPr>
          <w:rFonts w:ascii="仿宋" w:eastAsia="仿宋" w:hAnsi="仿宋" w:cs="仿宋" w:hint="eastAsia"/>
          <w:sz w:val="28"/>
          <w:szCs w:val="28"/>
        </w:rPr>
        <w:lastRenderedPageBreak/>
        <w:t>审核操作。</w:t>
      </w:r>
    </w:p>
    <w:p w:rsidR="00930CD0" w:rsidRDefault="0047129B">
      <w:pPr>
        <w:ind w:firstLine="42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</w:t>
      </w:r>
      <w:r>
        <w:rPr>
          <w:rFonts w:ascii="仿宋" w:eastAsia="仿宋" w:hAnsi="仿宋" w:cs="仿宋" w:hint="eastAsia"/>
          <w:sz w:val="28"/>
          <w:szCs w:val="28"/>
        </w:rPr>
        <w:t>）审核通过：审核通过后，申报流程便结束。</w:t>
      </w:r>
    </w:p>
    <w:p w:rsidR="00930CD0" w:rsidRDefault="0047129B">
      <w:pPr>
        <w:ind w:firstLine="420"/>
      </w:pPr>
      <w:r>
        <w:rPr>
          <w:rFonts w:ascii="仿宋" w:eastAsia="仿宋" w:hAnsi="仿宋" w:cs="仿宋" w:hint="eastAsia"/>
          <w:sz w:val="28"/>
          <w:szCs w:val="28"/>
        </w:rPr>
        <w:t>2</w:t>
      </w:r>
      <w:r>
        <w:rPr>
          <w:rFonts w:ascii="仿宋" w:eastAsia="仿宋" w:hAnsi="仿宋" w:cs="仿宋" w:hint="eastAsia"/>
          <w:sz w:val="28"/>
          <w:szCs w:val="28"/>
        </w:rPr>
        <w:t>）审核退回：退回到申报发起人，发起人可进行数据调整、修改后再次提</w:t>
      </w:r>
      <w:r>
        <w:rPr>
          <w:rFonts w:ascii="仿宋" w:eastAsia="仿宋" w:hAnsi="仿宋" w:cs="仿宋" w:hint="eastAsia"/>
          <w:sz w:val="28"/>
          <w:szCs w:val="28"/>
        </w:rPr>
        <w:t>交。</w:t>
      </w:r>
    </w:p>
    <w:p w:rsidR="00930CD0" w:rsidRDefault="0047129B">
      <w:r>
        <w:rPr>
          <w:noProof/>
        </w:rPr>
        <w:drawing>
          <wp:inline distT="0" distB="0" distL="114300" distR="114300">
            <wp:extent cx="5266690" cy="2383790"/>
            <wp:effectExtent l="0" t="0" r="6350" b="8890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8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CD0" w:rsidRDefault="0047129B">
      <w:pPr>
        <w:numPr>
          <w:ilvl w:val="0"/>
          <w:numId w:val="1"/>
        </w:num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上传汇总表</w:t>
      </w:r>
    </w:p>
    <w:p w:rsidR="00930CD0" w:rsidRDefault="0047129B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推荐单位用户</w:t>
      </w:r>
      <w:r>
        <w:rPr>
          <w:rFonts w:ascii="仿宋" w:eastAsia="仿宋" w:hAnsi="仿宋" w:cs="仿宋" w:hint="eastAsia"/>
          <w:sz w:val="28"/>
          <w:szCs w:val="28"/>
        </w:rPr>
        <w:t>登录系统后，依次点击“</w:t>
      </w:r>
      <w:r>
        <w:rPr>
          <w:rFonts w:ascii="仿宋" w:eastAsia="仿宋" w:hAnsi="仿宋" w:cs="仿宋" w:hint="eastAsia"/>
          <w:sz w:val="28"/>
          <w:szCs w:val="28"/>
        </w:rPr>
        <w:t>重点社科普及项目申报</w:t>
      </w:r>
      <w:r>
        <w:rPr>
          <w:rFonts w:ascii="仿宋" w:eastAsia="仿宋" w:hAnsi="仿宋" w:cs="仿宋" w:hint="eastAsia"/>
          <w:sz w:val="28"/>
          <w:szCs w:val="28"/>
        </w:rPr>
        <w:t>”</w:t>
      </w:r>
      <w:r>
        <w:rPr>
          <w:rFonts w:ascii="仿宋" w:eastAsia="仿宋" w:hAnsi="仿宋" w:cs="仿宋" w:hint="eastAsia"/>
          <w:sz w:val="28"/>
          <w:szCs w:val="28"/>
        </w:rPr>
        <w:t>|</w:t>
      </w:r>
      <w:r>
        <w:rPr>
          <w:rFonts w:ascii="仿宋" w:eastAsia="仿宋" w:hAnsi="仿宋" w:cs="仿宋" w:hint="eastAsia"/>
          <w:sz w:val="28"/>
          <w:szCs w:val="28"/>
        </w:rPr>
        <w:t>“</w:t>
      </w:r>
      <w:r>
        <w:rPr>
          <w:rFonts w:ascii="仿宋" w:eastAsia="仿宋" w:hAnsi="仿宋" w:cs="仿宋" w:hint="eastAsia"/>
          <w:sz w:val="28"/>
          <w:szCs w:val="28"/>
        </w:rPr>
        <w:t>上传汇总表</w:t>
      </w:r>
      <w:r>
        <w:rPr>
          <w:rFonts w:ascii="仿宋" w:eastAsia="仿宋" w:hAnsi="仿宋" w:cs="仿宋" w:hint="eastAsia"/>
          <w:sz w:val="28"/>
          <w:szCs w:val="28"/>
        </w:rPr>
        <w:t>”菜单，在此模块可</w:t>
      </w:r>
      <w:r>
        <w:rPr>
          <w:rFonts w:ascii="仿宋" w:eastAsia="仿宋" w:hAnsi="仿宋" w:cs="仿宋" w:hint="eastAsia"/>
          <w:sz w:val="28"/>
          <w:szCs w:val="28"/>
        </w:rPr>
        <w:t>以查看本单位审核过的普及项目申报信息并上传汇总表。</w:t>
      </w:r>
    </w:p>
    <w:p w:rsidR="00930CD0" w:rsidRDefault="0047129B">
      <w:pPr>
        <w:rPr>
          <w:rFonts w:ascii="仿宋" w:eastAsia="仿宋" w:hAnsi="仿宋" w:cs="仿宋"/>
          <w:sz w:val="28"/>
          <w:szCs w:val="28"/>
        </w:rPr>
      </w:pPr>
      <w:r>
        <w:rPr>
          <w:noProof/>
        </w:rPr>
        <w:drawing>
          <wp:inline distT="0" distB="0" distL="114300" distR="114300">
            <wp:extent cx="5266690" cy="2383790"/>
            <wp:effectExtent l="0" t="0" r="6350" b="8890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8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CD0" w:rsidRDefault="0047129B">
      <w:pPr>
        <w:ind w:firstLine="42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生成汇总表：勾选</w:t>
      </w:r>
      <w:r w:rsidRPr="0047129B">
        <w:rPr>
          <w:rFonts w:ascii="仿宋" w:eastAsia="仿宋" w:hAnsi="仿宋" w:cs="仿宋" w:hint="eastAsia"/>
          <w:sz w:val="28"/>
          <w:szCs w:val="28"/>
        </w:rPr>
        <w:t>审核通过</w:t>
      </w:r>
      <w:r>
        <w:rPr>
          <w:rFonts w:ascii="仿宋" w:eastAsia="仿宋" w:hAnsi="仿宋" w:cs="仿宋" w:hint="eastAsia"/>
          <w:sz w:val="28"/>
          <w:szCs w:val="28"/>
        </w:rPr>
        <w:t>的申报信息，输入填表人、联系电话</w:t>
      </w:r>
      <w:r>
        <w:rPr>
          <w:rFonts w:ascii="仿宋" w:eastAsia="仿宋" w:hAnsi="仿宋" w:cs="仿宋" w:hint="eastAsia"/>
          <w:sz w:val="28"/>
          <w:szCs w:val="28"/>
        </w:rPr>
        <w:lastRenderedPageBreak/>
        <w:t>信息，点击确认生成汇总表</w:t>
      </w:r>
      <w:r>
        <w:rPr>
          <w:rFonts w:ascii="仿宋" w:eastAsia="仿宋" w:hAnsi="仿宋" w:cs="仿宋" w:hint="eastAsia"/>
          <w:sz w:val="28"/>
          <w:szCs w:val="28"/>
        </w:rPr>
        <w:t>PDF</w:t>
      </w:r>
      <w:r>
        <w:rPr>
          <w:rFonts w:ascii="仿宋" w:eastAsia="仿宋" w:hAnsi="仿宋" w:cs="仿宋" w:hint="eastAsia"/>
          <w:sz w:val="28"/>
          <w:szCs w:val="28"/>
        </w:rPr>
        <w:t>。</w:t>
      </w:r>
    </w:p>
    <w:p w:rsidR="00930CD0" w:rsidRDefault="0047129B">
      <w:r>
        <w:rPr>
          <w:noProof/>
        </w:rPr>
        <w:drawing>
          <wp:inline distT="0" distB="0" distL="114300" distR="114300">
            <wp:extent cx="5266690" cy="2383790"/>
            <wp:effectExtent l="0" t="0" r="6350" b="8890"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8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CD0" w:rsidRDefault="0047129B">
      <w:r>
        <w:rPr>
          <w:noProof/>
        </w:rPr>
        <w:drawing>
          <wp:inline distT="0" distB="0" distL="114300" distR="114300">
            <wp:extent cx="5266690" cy="2383790"/>
            <wp:effectExtent l="0" t="0" r="6350" b="8890"/>
            <wp:docPr id="2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8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CD0" w:rsidRPr="0047129B" w:rsidRDefault="0047129B">
      <w:pPr>
        <w:ind w:firstLine="420"/>
        <w:rPr>
          <w:rFonts w:ascii="仿宋" w:eastAsia="仿宋" w:hAnsi="仿宋" w:cs="仿宋"/>
          <w:b/>
          <w:sz w:val="28"/>
          <w:szCs w:val="28"/>
        </w:rPr>
      </w:pPr>
      <w:r w:rsidRPr="0047129B">
        <w:rPr>
          <w:rFonts w:ascii="仿宋" w:eastAsia="仿宋" w:hAnsi="仿宋" w:cs="仿宋" w:hint="eastAsia"/>
          <w:b/>
          <w:sz w:val="28"/>
          <w:szCs w:val="28"/>
        </w:rPr>
        <w:t>上传汇总表：先生成未盖章版的汇总表，经打印、盖章后扫描为</w:t>
      </w:r>
      <w:r>
        <w:rPr>
          <w:rFonts w:ascii="仿宋" w:eastAsia="仿宋" w:hAnsi="仿宋" w:cs="仿宋" w:hint="eastAsia"/>
          <w:sz w:val="28"/>
          <w:szCs w:val="28"/>
        </w:rPr>
        <w:t>PDF</w:t>
      </w:r>
      <w:r w:rsidRPr="0047129B">
        <w:rPr>
          <w:rFonts w:ascii="仿宋" w:eastAsia="仿宋" w:hAnsi="仿宋" w:cs="仿宋" w:hint="eastAsia"/>
          <w:b/>
          <w:sz w:val="28"/>
          <w:szCs w:val="28"/>
        </w:rPr>
        <w:t>文件，点击上传汇总表，进行上传。</w:t>
      </w:r>
    </w:p>
    <w:p w:rsidR="00930CD0" w:rsidRDefault="0047129B">
      <w:pPr>
        <w:ind w:firstLine="420"/>
        <w:rPr>
          <w:rFonts w:ascii="仿宋" w:eastAsia="仿宋" w:hAnsi="仿宋" w:cs="仿宋"/>
          <w:sz w:val="28"/>
          <w:szCs w:val="28"/>
        </w:rPr>
      </w:pPr>
      <w:r>
        <w:rPr>
          <w:noProof/>
        </w:rPr>
        <w:drawing>
          <wp:inline distT="0" distB="0" distL="114300" distR="114300">
            <wp:extent cx="5260340" cy="2015490"/>
            <wp:effectExtent l="0" t="0" r="12700" b="11430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01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CD0" w:rsidRDefault="00930CD0" w:rsidP="0047129B">
      <w:pPr>
        <w:ind w:firstLineChars="300" w:firstLine="630"/>
      </w:pPr>
    </w:p>
    <w:sectPr w:rsidR="00930CD0" w:rsidSect="00930CD0">
      <w:headerReference w:type="default" r:id="rId1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0CD0" w:rsidRDefault="00930CD0" w:rsidP="00930CD0">
      <w:r>
        <w:separator/>
      </w:r>
    </w:p>
  </w:endnote>
  <w:endnote w:type="continuationSeparator" w:id="1">
    <w:p w:rsidR="00930CD0" w:rsidRDefault="00930CD0" w:rsidP="00930C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阿里健康体2.0 中文 85 B">
    <w:altName w:val="宋体"/>
    <w:charset w:val="86"/>
    <w:family w:val="auto"/>
    <w:pitch w:val="default"/>
    <w:sig w:usb0="00000000" w:usb1="00000000" w:usb2="00000012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0CD0" w:rsidRDefault="00930CD0" w:rsidP="00930CD0">
      <w:r>
        <w:separator/>
      </w:r>
    </w:p>
  </w:footnote>
  <w:footnote w:type="continuationSeparator" w:id="1">
    <w:p w:rsidR="00930CD0" w:rsidRDefault="00930CD0" w:rsidP="00930C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CD0" w:rsidRDefault="0047129B">
    <w:pPr>
      <w:pStyle w:val="a4"/>
      <w:pBdr>
        <w:bottom w:val="single" w:sz="4" w:space="1" w:color="auto"/>
      </w:pBdr>
      <w:jc w:val="center"/>
      <w:rPr>
        <w:rFonts w:ascii="阿里健康体2.0 中文 85 B" w:eastAsia="阿里健康体2.0 中文 85 B" w:hAnsi="阿里健康体2.0 中文 85 B" w:cs="阿里健康体2.0 中文 85 B"/>
        <w:b/>
        <w:bCs/>
      </w:rPr>
    </w:pPr>
    <w:r>
      <w:rPr>
        <w:rFonts w:ascii="阿里健康体2.0 中文 85 B" w:eastAsia="阿里健康体2.0 中文 85 B" w:hAnsi="阿里健康体2.0 中文 85 B" w:cs="阿里健康体2.0 中文 85 B" w:hint="eastAsia"/>
        <w:b/>
        <w:bCs/>
        <w:spacing w:val="20"/>
      </w:rPr>
      <w:t>青岛市社会科学界联合会</w:t>
    </w:r>
    <w:r>
      <w:rPr>
        <w:rFonts w:ascii="阿里健康体2.0 中文 85 B" w:eastAsia="阿里健康体2.0 中文 85 B" w:hAnsi="阿里健康体2.0 中文 85 B" w:cs="阿里健康体2.0 中文 85 B" w:hint="eastAsia"/>
        <w:b/>
        <w:bCs/>
        <w:spacing w:val="20"/>
      </w:rPr>
      <w:t xml:space="preserve"> </w:t>
    </w:r>
    <w:r>
      <w:rPr>
        <w:rFonts w:ascii="阿里健康体2.0 中文 85 B" w:eastAsia="阿里健康体2.0 中文 85 B" w:hAnsi="阿里健康体2.0 中文 85 B" w:cs="阿里健康体2.0 中文 85 B" w:hint="eastAsia"/>
        <w:b/>
        <w:bCs/>
        <w:spacing w:val="20"/>
      </w:rPr>
      <w:t>青岛市社会科学院（青岛市城市发展研究中心）</w:t>
    </w:r>
  </w:p>
  <w:p w:rsidR="00930CD0" w:rsidRDefault="00930CD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76B498B"/>
    <w:multiLevelType w:val="singleLevel"/>
    <w:tmpl w:val="E76B498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9FC0B52"/>
    <w:rsid w:val="00326CFB"/>
    <w:rsid w:val="00403DC7"/>
    <w:rsid w:val="0047129B"/>
    <w:rsid w:val="00715C59"/>
    <w:rsid w:val="00731586"/>
    <w:rsid w:val="0091227E"/>
    <w:rsid w:val="00930CD0"/>
    <w:rsid w:val="00CF4970"/>
    <w:rsid w:val="00D40A39"/>
    <w:rsid w:val="00EC27DB"/>
    <w:rsid w:val="02FA082F"/>
    <w:rsid w:val="039B5B6E"/>
    <w:rsid w:val="060630EA"/>
    <w:rsid w:val="081F2EF1"/>
    <w:rsid w:val="09436A8B"/>
    <w:rsid w:val="0C1E7BF8"/>
    <w:rsid w:val="0C776A4C"/>
    <w:rsid w:val="0CF2583E"/>
    <w:rsid w:val="0EC02322"/>
    <w:rsid w:val="0ED02BFD"/>
    <w:rsid w:val="11EB77B6"/>
    <w:rsid w:val="13756A6E"/>
    <w:rsid w:val="14E86739"/>
    <w:rsid w:val="17D336D0"/>
    <w:rsid w:val="18E67433"/>
    <w:rsid w:val="1C2E35CB"/>
    <w:rsid w:val="1C903046"/>
    <w:rsid w:val="1D9A07EC"/>
    <w:rsid w:val="204E170C"/>
    <w:rsid w:val="23543F83"/>
    <w:rsid w:val="24867FDA"/>
    <w:rsid w:val="2A0F02AA"/>
    <w:rsid w:val="2A263D19"/>
    <w:rsid w:val="2A4B359A"/>
    <w:rsid w:val="2ADC41F2"/>
    <w:rsid w:val="2C817547"/>
    <w:rsid w:val="2DE03FF9"/>
    <w:rsid w:val="2E4839E5"/>
    <w:rsid w:val="31D73965"/>
    <w:rsid w:val="32EB76C8"/>
    <w:rsid w:val="33154745"/>
    <w:rsid w:val="35A3428A"/>
    <w:rsid w:val="37442DDB"/>
    <w:rsid w:val="38DF0994"/>
    <w:rsid w:val="390908A8"/>
    <w:rsid w:val="3CFC0724"/>
    <w:rsid w:val="3D422326"/>
    <w:rsid w:val="3DB80AEF"/>
    <w:rsid w:val="3DF64B22"/>
    <w:rsid w:val="3E437F50"/>
    <w:rsid w:val="3F2F48E2"/>
    <w:rsid w:val="40083317"/>
    <w:rsid w:val="41686388"/>
    <w:rsid w:val="421502BE"/>
    <w:rsid w:val="42BF5395"/>
    <w:rsid w:val="434444D3"/>
    <w:rsid w:val="43540CFA"/>
    <w:rsid w:val="439715A4"/>
    <w:rsid w:val="44514098"/>
    <w:rsid w:val="44A47ABA"/>
    <w:rsid w:val="4EB3343D"/>
    <w:rsid w:val="531B14AC"/>
    <w:rsid w:val="5456672F"/>
    <w:rsid w:val="54BE3268"/>
    <w:rsid w:val="56400BAE"/>
    <w:rsid w:val="56C53BC0"/>
    <w:rsid w:val="577C0860"/>
    <w:rsid w:val="57B814B1"/>
    <w:rsid w:val="57BB0079"/>
    <w:rsid w:val="5A1A187F"/>
    <w:rsid w:val="5B6E78FF"/>
    <w:rsid w:val="5BD77CAA"/>
    <w:rsid w:val="5C054389"/>
    <w:rsid w:val="5C9E18C8"/>
    <w:rsid w:val="5D5F2E13"/>
    <w:rsid w:val="5EC27AE4"/>
    <w:rsid w:val="6263375F"/>
    <w:rsid w:val="64C63FB4"/>
    <w:rsid w:val="64D4770D"/>
    <w:rsid w:val="64E24345"/>
    <w:rsid w:val="68BE762E"/>
    <w:rsid w:val="69FC0B52"/>
    <w:rsid w:val="6BDF3567"/>
    <w:rsid w:val="6D7B2F94"/>
    <w:rsid w:val="6E7769C0"/>
    <w:rsid w:val="6FA633C5"/>
    <w:rsid w:val="7250677E"/>
    <w:rsid w:val="730432AB"/>
    <w:rsid w:val="73CB68E0"/>
    <w:rsid w:val="75C209E0"/>
    <w:rsid w:val="7798281C"/>
    <w:rsid w:val="77FD0061"/>
    <w:rsid w:val="78142989"/>
    <w:rsid w:val="79440EAD"/>
    <w:rsid w:val="7A807CC3"/>
    <w:rsid w:val="7AA8721A"/>
    <w:rsid w:val="7CBE7CA1"/>
    <w:rsid w:val="7E8946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0CD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930CD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930CD0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Strong"/>
    <w:basedOn w:val="a0"/>
    <w:qFormat/>
    <w:rsid w:val="00930CD0"/>
    <w:rPr>
      <w:b/>
    </w:rPr>
  </w:style>
  <w:style w:type="paragraph" w:styleId="a6">
    <w:name w:val="Balloon Text"/>
    <w:basedOn w:val="a"/>
    <w:link w:val="Char"/>
    <w:rsid w:val="0047129B"/>
    <w:rPr>
      <w:sz w:val="18"/>
      <w:szCs w:val="18"/>
    </w:rPr>
  </w:style>
  <w:style w:type="character" w:customStyle="1" w:styleId="Char">
    <w:name w:val="批注框文本 Char"/>
    <w:basedOn w:val="a0"/>
    <w:link w:val="a6"/>
    <w:rsid w:val="0047129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502</Words>
  <Characters>86</Characters>
  <Application>Microsoft Office Word</Application>
  <DocSecurity>0</DocSecurity>
  <Lines>1</Lines>
  <Paragraphs>1</Paragraphs>
  <ScaleCrop>false</ScaleCrop>
  <Company>Microsoft</Company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张伟</dc:creator>
  <cp:lastModifiedBy>Lenovo</cp:lastModifiedBy>
  <cp:revision>6</cp:revision>
  <dcterms:created xsi:type="dcterms:W3CDTF">2026-04-17T07:53:00Z</dcterms:created>
  <dcterms:modified xsi:type="dcterms:W3CDTF">2026-10-12T11:50:00Z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A9A2EF5981EE4713AD6376B649C0FC20_13</vt:lpwstr>
  </property>
  <property fmtid="{D5CDD505-2E9C-101B-9397-08002B2CF9AE}" pid="4" name="KSOTemplateDocerSaveRecord">
    <vt:lpwstr>eyJoZGlkIjoiYzRhOWJiZTA3OGIyMGMxYzMxOTBhYWRmYjg1YTA1MjgiLCJ1c2VySWQiOiIyNTg4ODc4MjQifQ==</vt:lpwstr>
  </property>
</Properties>
</file>