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895" w:rsidRDefault="00422895" w:rsidP="00422895">
      <w:pPr>
        <w:rPr>
          <w:rFonts w:ascii="黑体" w:eastAsia="黑体" w:hAnsi="宋体" w:hint="eastAsia"/>
          <w:sz w:val="32"/>
          <w:szCs w:val="32"/>
        </w:rPr>
      </w:pPr>
      <w:r>
        <w:rPr>
          <w:rFonts w:ascii="黑体" w:eastAsia="黑体" w:hAnsi="宋体" w:hint="eastAsia"/>
          <w:sz w:val="32"/>
          <w:szCs w:val="32"/>
        </w:rPr>
        <w:t>附件1</w:t>
      </w:r>
    </w:p>
    <w:p w:rsidR="00422895" w:rsidRDefault="00422895" w:rsidP="00422895">
      <w:pPr>
        <w:jc w:val="center"/>
        <w:rPr>
          <w:b/>
          <w:bCs/>
          <w:sz w:val="44"/>
        </w:rPr>
      </w:pPr>
    </w:p>
    <w:p w:rsidR="00422895" w:rsidRDefault="00422895" w:rsidP="00422895">
      <w:pPr>
        <w:jc w:val="center"/>
        <w:rPr>
          <w:b/>
          <w:bCs/>
          <w:sz w:val="44"/>
        </w:rPr>
      </w:pPr>
      <w:r>
        <w:rPr>
          <w:rFonts w:hint="eastAsia"/>
          <w:b/>
          <w:bCs/>
          <w:sz w:val="44"/>
        </w:rPr>
        <w:t>青岛市社会科学界联合会</w:t>
      </w:r>
    </w:p>
    <w:p w:rsidR="00422895" w:rsidRDefault="00422895" w:rsidP="00422895">
      <w:pPr>
        <w:jc w:val="center"/>
        <w:rPr>
          <w:b/>
          <w:bCs/>
          <w:sz w:val="44"/>
        </w:rPr>
      </w:pPr>
      <w:r>
        <w:rPr>
          <w:rFonts w:hint="eastAsia"/>
          <w:b/>
          <w:bCs/>
          <w:sz w:val="44"/>
        </w:rPr>
        <w:t>重点学术活动实施</w:t>
      </w:r>
      <w:r>
        <w:rPr>
          <w:rFonts w:ascii="宋体" w:hAnsi="宋体" w:hint="eastAsia"/>
          <w:b/>
          <w:bCs/>
          <w:sz w:val="44"/>
        </w:rPr>
        <w:t>管理</w:t>
      </w:r>
      <w:r>
        <w:rPr>
          <w:rFonts w:hint="eastAsia"/>
          <w:b/>
          <w:bCs/>
          <w:sz w:val="44"/>
        </w:rPr>
        <w:t>办法</w:t>
      </w:r>
    </w:p>
    <w:p w:rsidR="00422895" w:rsidRDefault="00422895" w:rsidP="00422895">
      <w:pPr>
        <w:jc w:val="center"/>
        <w:rPr>
          <w:rFonts w:ascii="楷体" w:eastAsia="楷体" w:hAnsi="楷体" w:hint="eastAsia"/>
          <w:bCs/>
          <w:sz w:val="32"/>
          <w:szCs w:val="32"/>
        </w:rPr>
      </w:pPr>
      <w:r>
        <w:rPr>
          <w:rFonts w:ascii="楷体" w:eastAsia="楷体" w:hAnsi="楷体" w:hint="eastAsia"/>
          <w:bCs/>
          <w:sz w:val="32"/>
          <w:szCs w:val="32"/>
        </w:rPr>
        <w:t>（2019年12月修订）</w:t>
      </w:r>
    </w:p>
    <w:p w:rsidR="00422895" w:rsidRDefault="00422895" w:rsidP="00422895">
      <w:pPr>
        <w:jc w:val="center"/>
        <w:rPr>
          <w:b/>
          <w:bCs/>
          <w:sz w:val="44"/>
        </w:rPr>
      </w:pPr>
    </w:p>
    <w:p w:rsidR="00422895" w:rsidRDefault="00422895" w:rsidP="00422895">
      <w:pPr>
        <w:adjustRightInd w:val="0"/>
        <w:spacing w:line="312" w:lineRule="atLeast"/>
        <w:ind w:firstLineChars="200" w:firstLine="640"/>
        <w:jc w:val="center"/>
        <w:textAlignment w:val="baseline"/>
        <w:rPr>
          <w:rFonts w:ascii="黑体" w:eastAsia="黑体"/>
          <w:kern w:val="0"/>
          <w:sz w:val="32"/>
        </w:rPr>
      </w:pPr>
      <w:r>
        <w:rPr>
          <w:rFonts w:ascii="黑体" w:eastAsia="黑体" w:hint="eastAsia"/>
          <w:kern w:val="0"/>
          <w:sz w:val="32"/>
        </w:rPr>
        <w:t>第一章  总 则</w:t>
      </w:r>
    </w:p>
    <w:p w:rsidR="00422895" w:rsidRDefault="00422895" w:rsidP="00422895">
      <w:pPr>
        <w:ind w:firstLineChars="200" w:firstLine="640"/>
        <w:rPr>
          <w:rFonts w:eastAsia="仿宋_GB2312"/>
          <w:sz w:val="32"/>
        </w:rPr>
      </w:pPr>
      <w:r>
        <w:rPr>
          <w:rFonts w:eastAsia="仿宋_GB2312" w:hint="eastAsia"/>
          <w:sz w:val="32"/>
        </w:rPr>
        <w:t>第一条</w:t>
      </w:r>
      <w:r>
        <w:rPr>
          <w:rFonts w:eastAsia="仿宋_GB2312" w:hint="eastAsia"/>
          <w:sz w:val="32"/>
        </w:rPr>
        <w:t xml:space="preserve">  </w:t>
      </w:r>
      <w:r>
        <w:rPr>
          <w:rFonts w:eastAsia="仿宋_GB2312" w:hint="eastAsia"/>
          <w:sz w:val="32"/>
        </w:rPr>
        <w:t>重点学术活动是青岛市社科联实施的推进青岛市学术活动发展的计划。目的是通过支持所属学会、研究会（以下简称“学会”）及市属高校、驻青高校等有关单位开展学术活动，为党委政府科学、民主决策服务，为青岛经济社会的高质量发展服务，推动青岛市哲学社会科学的繁荣与发展。</w:t>
      </w:r>
    </w:p>
    <w:p w:rsidR="00422895" w:rsidRDefault="00422895" w:rsidP="00422895">
      <w:pPr>
        <w:ind w:firstLine="645"/>
        <w:rPr>
          <w:rFonts w:eastAsia="仿宋_GB2312"/>
          <w:sz w:val="32"/>
        </w:rPr>
      </w:pPr>
      <w:r>
        <w:rPr>
          <w:rFonts w:eastAsia="仿宋_GB2312" w:hint="eastAsia"/>
          <w:sz w:val="32"/>
        </w:rPr>
        <w:t>第二条</w:t>
      </w:r>
      <w:r>
        <w:rPr>
          <w:rFonts w:eastAsia="仿宋_GB2312" w:hint="eastAsia"/>
          <w:sz w:val="32"/>
        </w:rPr>
        <w:t xml:space="preserve">  </w:t>
      </w:r>
      <w:r>
        <w:rPr>
          <w:rFonts w:eastAsia="仿宋_GB2312" w:hint="eastAsia"/>
          <w:sz w:val="32"/>
        </w:rPr>
        <w:t>重点学术活动须贯彻“百花齐放、百家争鸣”的方针，为全市工作大局和学科发展服务，为经济建设、政治建设、文化建设、社会建设和生态文明建设服务。</w:t>
      </w:r>
    </w:p>
    <w:p w:rsidR="00422895" w:rsidRDefault="00422895" w:rsidP="00422895">
      <w:pPr>
        <w:ind w:firstLineChars="200" w:firstLine="640"/>
        <w:rPr>
          <w:rFonts w:eastAsia="仿宋_GB2312"/>
          <w:sz w:val="32"/>
        </w:rPr>
      </w:pPr>
      <w:r>
        <w:rPr>
          <w:rFonts w:eastAsia="仿宋_GB2312" w:hint="eastAsia"/>
          <w:sz w:val="32"/>
        </w:rPr>
        <w:t>第三条</w:t>
      </w:r>
      <w:r>
        <w:rPr>
          <w:rFonts w:eastAsia="仿宋_GB2312" w:hint="eastAsia"/>
          <w:sz w:val="32"/>
        </w:rPr>
        <w:t xml:space="preserve">  </w:t>
      </w:r>
      <w:r>
        <w:rPr>
          <w:rFonts w:eastAsia="仿宋_GB2312" w:hint="eastAsia"/>
          <w:sz w:val="32"/>
        </w:rPr>
        <w:t>重点学术活动计划由青岛市社科联组织实施，活动参与范围为青岛市社科联所属学会和青岛市各高校（学院）及有关单位。活动方式限定为学术交流和重大问题研讨类的学术会议。</w:t>
      </w:r>
    </w:p>
    <w:p w:rsidR="00422895" w:rsidRDefault="00422895" w:rsidP="00422895">
      <w:pPr>
        <w:ind w:firstLineChars="200" w:firstLine="640"/>
        <w:rPr>
          <w:rFonts w:eastAsia="仿宋_GB2312"/>
          <w:sz w:val="32"/>
        </w:rPr>
      </w:pPr>
      <w:r>
        <w:rPr>
          <w:rFonts w:eastAsia="仿宋_GB2312" w:hint="eastAsia"/>
          <w:sz w:val="32"/>
        </w:rPr>
        <w:t>第四条</w:t>
      </w:r>
      <w:r>
        <w:rPr>
          <w:rFonts w:eastAsia="仿宋_GB2312" w:hint="eastAsia"/>
          <w:sz w:val="32"/>
        </w:rPr>
        <w:t xml:space="preserve">  </w:t>
      </w:r>
      <w:r>
        <w:rPr>
          <w:rFonts w:eastAsia="仿宋_GB2312" w:hint="eastAsia"/>
          <w:sz w:val="32"/>
        </w:rPr>
        <w:t>青岛市社科联重点学术活动分为青岛社科论坛与青岛社科学术年会两类。</w:t>
      </w:r>
    </w:p>
    <w:p w:rsidR="00422895" w:rsidRDefault="00422895" w:rsidP="00422895">
      <w:pPr>
        <w:ind w:firstLineChars="200" w:firstLine="640"/>
        <w:rPr>
          <w:rFonts w:eastAsia="仿宋_GB2312"/>
          <w:sz w:val="32"/>
        </w:rPr>
      </w:pPr>
    </w:p>
    <w:p w:rsidR="00422895" w:rsidRDefault="00422895" w:rsidP="00422895">
      <w:pPr>
        <w:adjustRightInd w:val="0"/>
        <w:spacing w:line="312" w:lineRule="atLeast"/>
        <w:ind w:firstLineChars="200" w:firstLine="640"/>
        <w:jc w:val="center"/>
        <w:textAlignment w:val="baseline"/>
        <w:rPr>
          <w:rFonts w:ascii="黑体" w:eastAsia="黑体"/>
          <w:kern w:val="0"/>
          <w:sz w:val="32"/>
        </w:rPr>
      </w:pPr>
      <w:r>
        <w:rPr>
          <w:rFonts w:ascii="黑体" w:eastAsia="黑体" w:hint="eastAsia"/>
          <w:kern w:val="0"/>
          <w:sz w:val="32"/>
        </w:rPr>
        <w:t>第二章  申 报</w:t>
      </w:r>
    </w:p>
    <w:p w:rsidR="00422895" w:rsidRDefault="00422895" w:rsidP="00422895">
      <w:pPr>
        <w:ind w:firstLine="645"/>
        <w:rPr>
          <w:rFonts w:eastAsia="仿宋_GB2312"/>
          <w:sz w:val="32"/>
        </w:rPr>
      </w:pPr>
      <w:r>
        <w:rPr>
          <w:rFonts w:eastAsia="仿宋_GB2312" w:hint="eastAsia"/>
          <w:sz w:val="32"/>
        </w:rPr>
        <w:t>第五条</w:t>
      </w:r>
      <w:r>
        <w:rPr>
          <w:rFonts w:eastAsia="仿宋_GB2312" w:hint="eastAsia"/>
          <w:sz w:val="32"/>
        </w:rPr>
        <w:t xml:space="preserve">  </w:t>
      </w:r>
      <w:r>
        <w:rPr>
          <w:rFonts w:eastAsia="仿宋_GB2312" w:hint="eastAsia"/>
          <w:sz w:val="32"/>
        </w:rPr>
        <w:t>重点学术活动由青岛市社科联所属学会和青岛市各高校（学院）及其他有关单位根据通知要求进行申报。</w:t>
      </w:r>
    </w:p>
    <w:p w:rsidR="00422895" w:rsidRDefault="00422895" w:rsidP="00422895">
      <w:pPr>
        <w:ind w:firstLineChars="196" w:firstLine="627"/>
        <w:rPr>
          <w:rFonts w:eastAsia="仿宋_GB2312"/>
          <w:sz w:val="32"/>
        </w:rPr>
      </w:pPr>
      <w:r>
        <w:rPr>
          <w:rFonts w:eastAsia="仿宋_GB2312" w:hint="eastAsia"/>
          <w:sz w:val="32"/>
        </w:rPr>
        <w:t>第六条</w:t>
      </w:r>
      <w:r>
        <w:rPr>
          <w:rFonts w:eastAsia="仿宋_GB2312" w:hint="eastAsia"/>
          <w:sz w:val="32"/>
        </w:rPr>
        <w:t xml:space="preserve">  </w:t>
      </w:r>
      <w:r w:rsidRPr="00903913">
        <w:rPr>
          <w:rFonts w:eastAsia="仿宋_GB2312" w:hint="eastAsia"/>
          <w:sz w:val="32"/>
        </w:rPr>
        <w:t>重点学术活动要以马克思列宁主义、毛泽东思想、邓小平理论、“三个代表”重要思想、科学发展观、习近平新时代中国特色社会主义思想为指导，坚持正确的政治方向和学术导向，坚持用社会主义核心价值观引领多样化的社会思潮，坚持弘扬主旋律、传播正能量，自觉防范和抵御错误思潮的侵蚀，决不允许散布违背党的理论路线方针政策的意见，决不允许公开发表违背中央决定的言论，切实守住意识形态的底线。</w:t>
      </w:r>
    </w:p>
    <w:p w:rsidR="00422895" w:rsidRDefault="00422895" w:rsidP="00422895">
      <w:pPr>
        <w:ind w:firstLineChars="201" w:firstLine="643"/>
        <w:rPr>
          <w:rFonts w:eastAsia="仿宋_GB2312"/>
          <w:sz w:val="32"/>
        </w:rPr>
      </w:pPr>
      <w:r>
        <w:rPr>
          <w:rFonts w:eastAsia="仿宋_GB2312" w:hint="eastAsia"/>
          <w:sz w:val="32"/>
        </w:rPr>
        <w:t>第七条</w:t>
      </w:r>
      <w:r>
        <w:rPr>
          <w:rFonts w:eastAsia="仿宋_GB2312" w:hint="eastAsia"/>
          <w:sz w:val="32"/>
        </w:rPr>
        <w:t xml:space="preserve">  </w:t>
      </w:r>
      <w:r>
        <w:rPr>
          <w:rFonts w:eastAsia="仿宋_GB2312" w:hint="eastAsia"/>
          <w:sz w:val="32"/>
        </w:rPr>
        <w:t>重点学术活动可由学会、高校（学院）、有关单位单独申报，也可多学会、高校（学院）、有关单位联合申报，每年度学会、高校（学院）、有关单位（含多单位联合）只限申报一项重点学术活动。</w:t>
      </w:r>
    </w:p>
    <w:p w:rsidR="00422895" w:rsidRDefault="00422895" w:rsidP="00422895">
      <w:pPr>
        <w:ind w:firstLineChars="196" w:firstLine="627"/>
        <w:rPr>
          <w:rFonts w:eastAsia="仿宋_GB2312"/>
          <w:sz w:val="32"/>
        </w:rPr>
      </w:pPr>
      <w:r>
        <w:rPr>
          <w:rFonts w:eastAsia="仿宋_GB2312" w:hint="eastAsia"/>
          <w:sz w:val="32"/>
        </w:rPr>
        <w:t>第八条</w:t>
      </w:r>
      <w:r>
        <w:rPr>
          <w:rFonts w:eastAsia="仿宋_GB2312" w:hint="eastAsia"/>
          <w:sz w:val="32"/>
        </w:rPr>
        <w:t xml:space="preserve">  </w:t>
      </w:r>
      <w:r>
        <w:rPr>
          <w:rFonts w:eastAsia="仿宋_GB2312" w:hint="eastAsia"/>
          <w:sz w:val="32"/>
        </w:rPr>
        <w:t>重点学术活动要有明确的主题，研讨主题应根据学会范围，紧密围绕青岛市经济社会发展的战略性、前瞻性问题与市委、市政府关注的热点、难点问题提出，或围绕基础学科理论的特点进行深入研讨。</w:t>
      </w:r>
    </w:p>
    <w:p w:rsidR="00422895" w:rsidRDefault="00422895" w:rsidP="00422895">
      <w:pPr>
        <w:ind w:firstLine="645"/>
        <w:rPr>
          <w:rFonts w:eastAsia="仿宋_GB2312"/>
          <w:sz w:val="32"/>
        </w:rPr>
      </w:pPr>
      <w:r>
        <w:rPr>
          <w:rFonts w:eastAsia="仿宋_GB2312" w:hint="eastAsia"/>
          <w:sz w:val="32"/>
        </w:rPr>
        <w:t>第九条</w:t>
      </w:r>
      <w:r>
        <w:rPr>
          <w:rFonts w:eastAsia="仿宋_GB2312" w:hint="eastAsia"/>
          <w:sz w:val="32"/>
        </w:rPr>
        <w:t xml:space="preserve">  </w:t>
      </w:r>
      <w:r>
        <w:rPr>
          <w:rFonts w:eastAsia="仿宋_GB2312" w:hint="eastAsia"/>
          <w:sz w:val="32"/>
        </w:rPr>
        <w:t>青岛市社科联自申报通知发布之日开始受理重点学术活动申报申请，具体受理期限以每年申报通知规定</w:t>
      </w:r>
      <w:r>
        <w:rPr>
          <w:rFonts w:eastAsia="仿宋_GB2312" w:hint="eastAsia"/>
          <w:sz w:val="32"/>
        </w:rPr>
        <w:lastRenderedPageBreak/>
        <w:t>的期限为准。申报重点学术活动须填写《青岛市社科联重点学术活动申报表》，申报表可通过青岛社科网（</w:t>
      </w:r>
      <w:hyperlink r:id="rId6" w:history="1">
        <w:r>
          <w:rPr>
            <w:rFonts w:eastAsia="仿宋_GB2312" w:hint="eastAsia"/>
            <w:sz w:val="32"/>
          </w:rPr>
          <w:t>http://</w:t>
        </w:r>
        <w:r>
          <w:rPr>
            <w:rFonts w:eastAsia="仿宋_GB2312"/>
            <w:sz w:val="32"/>
          </w:rPr>
          <w:t>sky.qingdao.gov.cn</w:t>
        </w:r>
      </w:hyperlink>
      <w:r>
        <w:rPr>
          <w:rFonts w:eastAsia="仿宋_GB2312" w:hint="eastAsia"/>
          <w:sz w:val="32"/>
        </w:rPr>
        <w:t>）下载。</w:t>
      </w:r>
    </w:p>
    <w:p w:rsidR="00422895" w:rsidRDefault="00422895" w:rsidP="00422895">
      <w:pPr>
        <w:ind w:firstLineChars="200" w:firstLine="640"/>
        <w:rPr>
          <w:rFonts w:eastAsia="仿宋_GB2312"/>
          <w:sz w:val="32"/>
        </w:rPr>
      </w:pPr>
      <w:r>
        <w:rPr>
          <w:rFonts w:eastAsia="仿宋_GB2312" w:hint="eastAsia"/>
          <w:sz w:val="32"/>
        </w:rPr>
        <w:t>第十条</w:t>
      </w:r>
      <w:r>
        <w:rPr>
          <w:rFonts w:eastAsia="仿宋_GB2312" w:hint="eastAsia"/>
          <w:sz w:val="32"/>
        </w:rPr>
        <w:t xml:space="preserve">  </w:t>
      </w:r>
      <w:r>
        <w:rPr>
          <w:rFonts w:eastAsia="仿宋_GB2312" w:hint="eastAsia"/>
          <w:sz w:val="32"/>
        </w:rPr>
        <w:t>承办单位须对申报表申报的重点学术活动方案的</w:t>
      </w:r>
      <w:r w:rsidRPr="00903913">
        <w:rPr>
          <w:rFonts w:eastAsia="仿宋_GB2312" w:hint="eastAsia"/>
          <w:sz w:val="32"/>
        </w:rPr>
        <w:t>政治和意识形态安全、研讨内容、</w:t>
      </w:r>
      <w:r>
        <w:rPr>
          <w:rFonts w:eastAsia="仿宋_GB2312" w:hint="eastAsia"/>
          <w:sz w:val="32"/>
        </w:rPr>
        <w:t>目的、意义、形式、规模、时间、地点和所需经费等情况进行审核，</w:t>
      </w:r>
      <w:r w:rsidRPr="00ED13EC">
        <w:rPr>
          <w:rFonts w:eastAsia="仿宋_GB2312" w:hint="eastAsia"/>
          <w:sz w:val="32"/>
        </w:rPr>
        <w:t>在申报表（电子打印稿）上签署明确意见，并加盖公章</w:t>
      </w:r>
      <w:r>
        <w:rPr>
          <w:rFonts w:eastAsia="仿宋_GB2312" w:hint="eastAsia"/>
          <w:sz w:val="32"/>
        </w:rPr>
        <w:t>。</w:t>
      </w:r>
    </w:p>
    <w:p w:rsidR="00422895" w:rsidRDefault="00422895" w:rsidP="00422895">
      <w:pPr>
        <w:ind w:firstLine="645"/>
        <w:rPr>
          <w:rFonts w:eastAsia="仿宋_GB2312"/>
          <w:sz w:val="32"/>
        </w:rPr>
      </w:pPr>
      <w:r>
        <w:rPr>
          <w:rFonts w:eastAsia="仿宋_GB2312" w:hint="eastAsia"/>
          <w:sz w:val="32"/>
        </w:rPr>
        <w:t>第十一条</w:t>
      </w:r>
      <w:r>
        <w:rPr>
          <w:rFonts w:eastAsia="仿宋_GB2312" w:hint="eastAsia"/>
          <w:sz w:val="32"/>
        </w:rPr>
        <w:t xml:space="preserve">  </w:t>
      </w:r>
      <w:r>
        <w:rPr>
          <w:rFonts w:eastAsia="仿宋_GB2312" w:hint="eastAsia"/>
          <w:sz w:val="32"/>
        </w:rPr>
        <w:t>凡有下列情形之一者，不得申报当年青岛市社科联重点学术活动计划：</w:t>
      </w:r>
    </w:p>
    <w:p w:rsidR="00422895" w:rsidRDefault="00422895" w:rsidP="00422895">
      <w:pPr>
        <w:ind w:firstLine="645"/>
        <w:rPr>
          <w:rFonts w:eastAsia="仿宋_GB2312"/>
          <w:sz w:val="32"/>
        </w:rPr>
      </w:pPr>
      <w:r>
        <w:rPr>
          <w:rFonts w:eastAsia="仿宋_GB2312" w:hint="eastAsia"/>
          <w:sz w:val="32"/>
        </w:rPr>
        <w:t>1</w:t>
      </w:r>
      <w:r>
        <w:rPr>
          <w:rFonts w:eastAsia="仿宋_GB2312" w:hint="eastAsia"/>
          <w:sz w:val="32"/>
        </w:rPr>
        <w:t>、未按时完成上年度青岛市社科联重点学术活动者；</w:t>
      </w:r>
    </w:p>
    <w:p w:rsidR="00422895" w:rsidRDefault="00422895" w:rsidP="00422895">
      <w:pPr>
        <w:ind w:firstLine="645"/>
        <w:rPr>
          <w:rFonts w:eastAsia="仿宋_GB2312"/>
          <w:sz w:val="32"/>
        </w:rPr>
      </w:pPr>
      <w:r>
        <w:rPr>
          <w:rFonts w:eastAsia="仿宋_GB2312" w:hint="eastAsia"/>
          <w:sz w:val="32"/>
        </w:rPr>
        <w:t>2</w:t>
      </w:r>
      <w:r>
        <w:rPr>
          <w:rFonts w:eastAsia="仿宋_GB2312" w:hint="eastAsia"/>
          <w:sz w:val="32"/>
        </w:rPr>
        <w:t>、上年度重点学术活动完成后，不能及时向青岛市社科联上报会议纪要、提供对策建议和照片等资料者；</w:t>
      </w:r>
    </w:p>
    <w:p w:rsidR="00422895" w:rsidRDefault="00422895" w:rsidP="00422895">
      <w:pPr>
        <w:ind w:firstLine="645"/>
        <w:rPr>
          <w:rFonts w:eastAsia="仿宋_GB2312"/>
          <w:sz w:val="32"/>
        </w:rPr>
      </w:pPr>
      <w:r>
        <w:rPr>
          <w:rFonts w:eastAsia="仿宋_GB2312" w:hint="eastAsia"/>
          <w:sz w:val="32"/>
        </w:rPr>
        <w:t>3</w:t>
      </w:r>
      <w:r>
        <w:rPr>
          <w:rFonts w:eastAsia="仿宋_GB2312" w:hint="eastAsia"/>
          <w:sz w:val="32"/>
        </w:rPr>
        <w:t>、</w:t>
      </w:r>
      <w:r w:rsidRPr="00903913">
        <w:rPr>
          <w:rFonts w:eastAsia="仿宋_GB2312" w:hint="eastAsia"/>
          <w:sz w:val="32"/>
        </w:rPr>
        <w:t>上年度重点学术活动组织松散，</w:t>
      </w:r>
      <w:r>
        <w:rPr>
          <w:rFonts w:eastAsia="仿宋_GB2312" w:hint="eastAsia"/>
          <w:sz w:val="32"/>
        </w:rPr>
        <w:t>学术活动质量不高、影响力不大、成果转化不够者；</w:t>
      </w:r>
    </w:p>
    <w:p w:rsidR="00422895" w:rsidRDefault="00422895" w:rsidP="00422895">
      <w:pPr>
        <w:ind w:firstLine="645"/>
        <w:rPr>
          <w:rFonts w:eastAsia="仿宋_GB2312"/>
          <w:sz w:val="32"/>
        </w:rPr>
      </w:pPr>
      <w:r>
        <w:rPr>
          <w:rFonts w:eastAsia="仿宋_GB2312" w:hint="eastAsia"/>
          <w:sz w:val="32"/>
        </w:rPr>
        <w:t>4</w:t>
      </w:r>
      <w:r>
        <w:rPr>
          <w:rFonts w:eastAsia="仿宋_GB2312" w:hint="eastAsia"/>
          <w:sz w:val="32"/>
        </w:rPr>
        <w:t>、上年度重点学术活动立项实施后，未经青岛市社科联批准，擅自更改活动主题及实施计划，无故中止活动者。</w:t>
      </w:r>
    </w:p>
    <w:p w:rsidR="00422895" w:rsidRDefault="00422895" w:rsidP="00422895">
      <w:pPr>
        <w:ind w:firstLine="645"/>
        <w:jc w:val="center"/>
        <w:rPr>
          <w:rFonts w:eastAsia="仿宋_GB2312"/>
          <w:sz w:val="32"/>
        </w:rPr>
      </w:pPr>
    </w:p>
    <w:p w:rsidR="00422895" w:rsidRDefault="00422895" w:rsidP="00422895">
      <w:pPr>
        <w:adjustRightInd w:val="0"/>
        <w:spacing w:line="312" w:lineRule="atLeast"/>
        <w:ind w:firstLineChars="200" w:firstLine="640"/>
        <w:jc w:val="center"/>
        <w:textAlignment w:val="baseline"/>
        <w:rPr>
          <w:rFonts w:ascii="黑体" w:eastAsia="黑体"/>
          <w:kern w:val="0"/>
          <w:sz w:val="32"/>
        </w:rPr>
      </w:pPr>
      <w:r>
        <w:rPr>
          <w:rFonts w:ascii="黑体" w:eastAsia="黑体" w:hint="eastAsia"/>
          <w:kern w:val="0"/>
          <w:sz w:val="32"/>
        </w:rPr>
        <w:t>第三章  立项评审</w:t>
      </w:r>
    </w:p>
    <w:p w:rsidR="00422895" w:rsidRDefault="00422895" w:rsidP="00422895">
      <w:pPr>
        <w:ind w:firstLine="645"/>
        <w:rPr>
          <w:rFonts w:eastAsia="仿宋_GB2312"/>
          <w:sz w:val="32"/>
        </w:rPr>
      </w:pPr>
      <w:r>
        <w:rPr>
          <w:rFonts w:eastAsia="仿宋_GB2312" w:hint="eastAsia"/>
          <w:sz w:val="32"/>
        </w:rPr>
        <w:t>第十二条</w:t>
      </w:r>
      <w:r>
        <w:rPr>
          <w:rFonts w:eastAsia="仿宋_GB2312" w:hint="eastAsia"/>
          <w:sz w:val="32"/>
        </w:rPr>
        <w:t xml:space="preserve">  </w:t>
      </w:r>
      <w:r>
        <w:rPr>
          <w:rFonts w:eastAsia="仿宋_GB2312" w:hint="eastAsia"/>
          <w:sz w:val="32"/>
        </w:rPr>
        <w:t>重点学术活动由青岛市社科联组织评审和确定立项；</w:t>
      </w:r>
      <w:r w:rsidRPr="00C61E78">
        <w:rPr>
          <w:rFonts w:eastAsia="仿宋_GB2312" w:hint="eastAsia"/>
          <w:sz w:val="32"/>
        </w:rPr>
        <w:t>立项侧重于支持有重大意义、重大价值的基础理论、优势学科、新兴学科、特色学科和为青岛市经济社会发展服务的研讨主题。</w:t>
      </w:r>
    </w:p>
    <w:p w:rsidR="00422895" w:rsidRDefault="00422895" w:rsidP="00422895">
      <w:pPr>
        <w:ind w:firstLineChars="200" w:firstLine="640"/>
        <w:rPr>
          <w:rFonts w:eastAsia="仿宋_GB2312"/>
          <w:sz w:val="32"/>
        </w:rPr>
      </w:pPr>
      <w:r>
        <w:rPr>
          <w:rFonts w:eastAsia="仿宋_GB2312" w:hint="eastAsia"/>
          <w:sz w:val="32"/>
        </w:rPr>
        <w:lastRenderedPageBreak/>
        <w:t>第十三条</w:t>
      </w:r>
      <w:r>
        <w:rPr>
          <w:rFonts w:eastAsia="仿宋_GB2312" w:hint="eastAsia"/>
          <w:sz w:val="32"/>
        </w:rPr>
        <w:t xml:space="preserve">  </w:t>
      </w:r>
      <w:r>
        <w:rPr>
          <w:rFonts w:eastAsia="仿宋_GB2312" w:hint="eastAsia"/>
          <w:sz w:val="32"/>
        </w:rPr>
        <w:t>重点学术活动年度立项结果</w:t>
      </w:r>
      <w:r w:rsidRPr="00903913">
        <w:rPr>
          <w:rFonts w:eastAsia="仿宋_GB2312" w:hint="eastAsia"/>
          <w:sz w:val="32"/>
        </w:rPr>
        <w:t>由青岛市社科联发文并在青岛社科网公布。</w:t>
      </w:r>
    </w:p>
    <w:p w:rsidR="00422895" w:rsidRDefault="00422895" w:rsidP="00422895">
      <w:pPr>
        <w:ind w:firstLine="645"/>
        <w:jc w:val="center"/>
        <w:rPr>
          <w:rFonts w:eastAsia="仿宋_GB2312"/>
          <w:sz w:val="32"/>
        </w:rPr>
      </w:pPr>
    </w:p>
    <w:p w:rsidR="00422895" w:rsidRDefault="00422895" w:rsidP="00422895">
      <w:pPr>
        <w:adjustRightInd w:val="0"/>
        <w:spacing w:line="312" w:lineRule="atLeast"/>
        <w:ind w:firstLineChars="200" w:firstLine="640"/>
        <w:jc w:val="center"/>
        <w:textAlignment w:val="baseline"/>
        <w:rPr>
          <w:rFonts w:ascii="黑体" w:eastAsia="黑体"/>
          <w:kern w:val="0"/>
          <w:sz w:val="32"/>
        </w:rPr>
      </w:pPr>
      <w:r>
        <w:rPr>
          <w:rFonts w:ascii="黑体" w:eastAsia="黑体" w:hint="eastAsia"/>
          <w:kern w:val="0"/>
          <w:sz w:val="32"/>
        </w:rPr>
        <w:t>第四章  组 织</w:t>
      </w:r>
    </w:p>
    <w:p w:rsidR="00422895" w:rsidRPr="009542F5" w:rsidRDefault="00422895" w:rsidP="00422895">
      <w:pPr>
        <w:pStyle w:val="a5"/>
        <w:spacing w:line="600" w:lineRule="exact"/>
        <w:ind w:firstLineChars="200" w:firstLine="640"/>
      </w:pPr>
      <w:r w:rsidRPr="009542F5">
        <w:rPr>
          <w:rFonts w:hint="eastAsia"/>
        </w:rPr>
        <w:t>第十四条</w:t>
      </w:r>
      <w:r w:rsidRPr="009542F5">
        <w:rPr>
          <w:rFonts w:hint="eastAsia"/>
        </w:rPr>
        <w:t xml:space="preserve">  </w:t>
      </w:r>
      <w:r w:rsidRPr="009542F5">
        <w:rPr>
          <w:rFonts w:hint="eastAsia"/>
        </w:rPr>
        <w:t>青岛社科论坛围绕市委市政府中心工作选定论坛主题，由青岛市社会科学界联合会（或与其他单位联合）主办，相关学会、高校（学院）、有关单位承办、相关单位协办。研讨活动重在为青岛的改革发展谋良策、出实招。论坛研讨活动须邀请相关领域知名专家。承办单位负责按要求组织开展学术活动和外请专家的联络、票务、接送、食宿安排等事务工作。</w:t>
      </w:r>
    </w:p>
    <w:p w:rsidR="00422895" w:rsidRPr="009542F5" w:rsidRDefault="00422895" w:rsidP="00422895">
      <w:pPr>
        <w:pStyle w:val="a5"/>
        <w:spacing w:line="600" w:lineRule="exact"/>
        <w:ind w:firstLineChars="200" w:firstLine="640"/>
      </w:pPr>
      <w:r w:rsidRPr="009542F5">
        <w:rPr>
          <w:rFonts w:hint="eastAsia"/>
        </w:rPr>
        <w:t>青岛社科学术年会是由青岛市社科联主办或与学会、高校（学院）联合主办，学会、高校（学院）、有关单位具体承办。</w:t>
      </w:r>
    </w:p>
    <w:p w:rsidR="00422895" w:rsidRDefault="00422895" w:rsidP="00422895">
      <w:pPr>
        <w:ind w:firstLineChars="201" w:firstLine="643"/>
        <w:rPr>
          <w:rFonts w:eastAsia="仿宋_GB2312"/>
          <w:sz w:val="32"/>
        </w:rPr>
      </w:pPr>
      <w:r>
        <w:rPr>
          <w:rFonts w:eastAsia="仿宋_GB2312" w:hint="eastAsia"/>
          <w:sz w:val="32"/>
        </w:rPr>
        <w:t>第十五条</w:t>
      </w:r>
      <w:r>
        <w:rPr>
          <w:rFonts w:eastAsia="仿宋_GB2312" w:hint="eastAsia"/>
          <w:sz w:val="32"/>
        </w:rPr>
        <w:t xml:space="preserve">  </w:t>
      </w:r>
      <w:r>
        <w:rPr>
          <w:rFonts w:eastAsia="仿宋_GB2312" w:hint="eastAsia"/>
          <w:sz w:val="32"/>
        </w:rPr>
        <w:t>社科论坛和社科学术年会立项后，各承办单位要立即制定具体活动方案，活动方案应包括会议的主题、时间、地点、邀请领导、出席范围、参考选题、工作进度与分工等内容。活动方案须报青岛市社科联批准后方可实施；活动方案立项后原则上不得变动，如有较大变动须及时报青岛市社科联批准实施。</w:t>
      </w:r>
    </w:p>
    <w:p w:rsidR="00422895" w:rsidRDefault="00422895" w:rsidP="00422895">
      <w:pPr>
        <w:ind w:firstLine="645"/>
        <w:rPr>
          <w:rFonts w:eastAsia="仿宋_GB2312"/>
          <w:sz w:val="32"/>
        </w:rPr>
      </w:pPr>
      <w:r>
        <w:rPr>
          <w:rFonts w:eastAsia="仿宋_GB2312" w:hint="eastAsia"/>
          <w:sz w:val="32"/>
        </w:rPr>
        <w:t>第十六条</w:t>
      </w:r>
      <w:r>
        <w:rPr>
          <w:rFonts w:eastAsia="仿宋_GB2312" w:hint="eastAsia"/>
          <w:sz w:val="32"/>
        </w:rPr>
        <w:t xml:space="preserve">  </w:t>
      </w:r>
      <w:r>
        <w:rPr>
          <w:rFonts w:eastAsia="仿宋_GB2312" w:hint="eastAsia"/>
          <w:sz w:val="32"/>
        </w:rPr>
        <w:t>重点学术活动须发预备通知和正式通知。预备通知（附参考选题）应至少提前</w:t>
      </w:r>
      <w:r>
        <w:rPr>
          <w:rFonts w:eastAsia="仿宋_GB2312" w:hint="eastAsia"/>
          <w:sz w:val="32"/>
        </w:rPr>
        <w:t>2</w:t>
      </w:r>
      <w:r>
        <w:rPr>
          <w:rFonts w:eastAsia="仿宋_GB2312" w:hint="eastAsia"/>
          <w:sz w:val="32"/>
        </w:rPr>
        <w:t>个月发出，组织有关人</w:t>
      </w:r>
      <w:r>
        <w:rPr>
          <w:rFonts w:eastAsia="仿宋_GB2312" w:hint="eastAsia"/>
          <w:sz w:val="32"/>
        </w:rPr>
        <w:lastRenderedPageBreak/>
        <w:t>员准备论文，参会论文应在</w:t>
      </w:r>
      <w:r>
        <w:rPr>
          <w:rFonts w:eastAsia="仿宋_GB2312" w:hint="eastAsia"/>
          <w:sz w:val="32"/>
        </w:rPr>
        <w:t>15</w:t>
      </w:r>
      <w:r>
        <w:rPr>
          <w:rFonts w:eastAsia="仿宋_GB2312" w:hint="eastAsia"/>
          <w:sz w:val="32"/>
        </w:rPr>
        <w:t>篇以上，重点发言的论文要重点落实；重点学术活动要在准备好论文后召开；会前</w:t>
      </w:r>
      <w:r>
        <w:rPr>
          <w:rFonts w:eastAsia="仿宋_GB2312" w:hint="eastAsia"/>
          <w:sz w:val="32"/>
        </w:rPr>
        <w:t>15</w:t>
      </w:r>
      <w:r>
        <w:rPr>
          <w:rFonts w:eastAsia="仿宋_GB2312" w:hint="eastAsia"/>
          <w:sz w:val="32"/>
        </w:rPr>
        <w:t>个工作日，须将活动筹备情况报青岛市社科联学会部；会议通知由青岛市社科联和承办学会或高校（学院）或单位共同签发；会议论文集电子稿须会前</w:t>
      </w:r>
      <w:r>
        <w:rPr>
          <w:rFonts w:eastAsia="仿宋_GB2312" w:hint="eastAsia"/>
          <w:sz w:val="32"/>
        </w:rPr>
        <w:t>7</w:t>
      </w:r>
      <w:r>
        <w:rPr>
          <w:rFonts w:eastAsia="仿宋_GB2312" w:hint="eastAsia"/>
          <w:sz w:val="32"/>
        </w:rPr>
        <w:t>天报青岛市社科联学会部；参会论文须编印成册提供会议交流，参加重点学术活动交流的论文如有借鉴，应注明文章的出处。</w:t>
      </w:r>
    </w:p>
    <w:p w:rsidR="00422895" w:rsidRDefault="00422895" w:rsidP="00422895">
      <w:pPr>
        <w:ind w:firstLine="645"/>
        <w:rPr>
          <w:rFonts w:eastAsia="仿宋_GB2312"/>
          <w:sz w:val="32"/>
        </w:rPr>
      </w:pPr>
      <w:r>
        <w:rPr>
          <w:rFonts w:eastAsia="仿宋_GB2312" w:hint="eastAsia"/>
          <w:sz w:val="32"/>
        </w:rPr>
        <w:t>第十七条</w:t>
      </w:r>
      <w:r>
        <w:rPr>
          <w:rFonts w:eastAsia="仿宋_GB2312" w:hint="eastAsia"/>
          <w:sz w:val="32"/>
        </w:rPr>
        <w:t xml:space="preserve">  </w:t>
      </w:r>
      <w:r>
        <w:rPr>
          <w:rFonts w:eastAsia="仿宋_GB2312" w:hint="eastAsia"/>
          <w:sz w:val="32"/>
        </w:rPr>
        <w:t>重点学术活动的参会人员应在</w:t>
      </w:r>
      <w:r>
        <w:rPr>
          <w:rFonts w:eastAsia="仿宋_GB2312" w:hint="eastAsia"/>
          <w:sz w:val="32"/>
        </w:rPr>
        <w:t>30</w:t>
      </w:r>
      <w:r>
        <w:rPr>
          <w:rFonts w:eastAsia="仿宋_GB2312" w:hint="eastAsia"/>
          <w:sz w:val="32"/>
        </w:rPr>
        <w:t>人以上，并要积极安排好多种形式的新闻媒体宣传，拍摄数码照片和录像等音像资料。活动所有新闻媒体报道，</w:t>
      </w:r>
      <w:r w:rsidRPr="005F4FDB">
        <w:rPr>
          <w:rFonts w:eastAsia="仿宋_GB2312" w:hint="eastAsia"/>
          <w:sz w:val="32"/>
        </w:rPr>
        <w:t>均应注明青岛市社科联</w:t>
      </w:r>
      <w:r w:rsidRPr="005F4FDB">
        <w:rPr>
          <w:rFonts w:eastAsia="仿宋_GB2312" w:hint="eastAsia"/>
          <w:sz w:val="32"/>
        </w:rPr>
        <w:t>XXXX</w:t>
      </w:r>
      <w:r w:rsidRPr="005F4FDB">
        <w:rPr>
          <w:rFonts w:eastAsia="仿宋_GB2312" w:hint="eastAsia"/>
          <w:sz w:val="32"/>
        </w:rPr>
        <w:t>年度重点学术活动“青岛社科论坛”或“青岛社科学术年会”标志。</w:t>
      </w:r>
    </w:p>
    <w:p w:rsidR="00422895" w:rsidRDefault="00422895" w:rsidP="00422895">
      <w:pPr>
        <w:ind w:firstLine="645"/>
        <w:rPr>
          <w:rFonts w:eastAsia="仿宋_GB2312"/>
          <w:sz w:val="32"/>
        </w:rPr>
      </w:pPr>
      <w:r>
        <w:rPr>
          <w:rFonts w:eastAsia="仿宋_GB2312" w:hint="eastAsia"/>
          <w:sz w:val="32"/>
        </w:rPr>
        <w:t>第十八条</w:t>
      </w:r>
      <w:r>
        <w:rPr>
          <w:rFonts w:eastAsia="仿宋_GB2312" w:hint="eastAsia"/>
          <w:sz w:val="32"/>
        </w:rPr>
        <w:t xml:space="preserve">  </w:t>
      </w:r>
      <w:r>
        <w:rPr>
          <w:rFonts w:eastAsia="仿宋_GB2312" w:hint="eastAsia"/>
          <w:sz w:val="32"/>
        </w:rPr>
        <w:t>重点学术活动应于本年度</w:t>
      </w:r>
      <w:r>
        <w:rPr>
          <w:rFonts w:eastAsia="仿宋_GB2312" w:hint="eastAsia"/>
          <w:sz w:val="32"/>
        </w:rPr>
        <w:t>11</w:t>
      </w:r>
      <w:r>
        <w:rPr>
          <w:rFonts w:eastAsia="仿宋_GB2312" w:hint="eastAsia"/>
          <w:sz w:val="32"/>
        </w:rPr>
        <w:t>月底前完成，有特殊原因需在</w:t>
      </w:r>
      <w:r>
        <w:rPr>
          <w:rFonts w:eastAsia="仿宋_GB2312" w:hint="eastAsia"/>
          <w:sz w:val="32"/>
        </w:rPr>
        <w:t>12</w:t>
      </w:r>
      <w:r>
        <w:rPr>
          <w:rFonts w:eastAsia="仿宋_GB2312" w:hint="eastAsia"/>
          <w:sz w:val="32"/>
        </w:rPr>
        <w:t>月份开展活动者，应提前</w:t>
      </w:r>
      <w:r>
        <w:rPr>
          <w:rFonts w:eastAsia="仿宋_GB2312" w:hint="eastAsia"/>
          <w:sz w:val="32"/>
        </w:rPr>
        <w:t>2</w:t>
      </w:r>
      <w:r>
        <w:rPr>
          <w:rFonts w:eastAsia="仿宋_GB2312" w:hint="eastAsia"/>
          <w:sz w:val="32"/>
        </w:rPr>
        <w:t>个月向市社科联提出延期申请，经市社科联批准后方能延期开展活动。</w:t>
      </w:r>
    </w:p>
    <w:p w:rsidR="00422895" w:rsidRDefault="00422895" w:rsidP="00422895">
      <w:pPr>
        <w:ind w:firstLine="645"/>
        <w:rPr>
          <w:rFonts w:eastAsia="仿宋_GB2312"/>
          <w:sz w:val="32"/>
        </w:rPr>
      </w:pPr>
      <w:r>
        <w:rPr>
          <w:rFonts w:eastAsia="仿宋_GB2312" w:hint="eastAsia"/>
          <w:sz w:val="32"/>
        </w:rPr>
        <w:t>第十九条</w:t>
      </w:r>
      <w:r>
        <w:rPr>
          <w:rFonts w:eastAsia="仿宋_GB2312" w:hint="eastAsia"/>
          <w:sz w:val="32"/>
        </w:rPr>
        <w:t xml:space="preserve">  </w:t>
      </w:r>
      <w:r>
        <w:rPr>
          <w:rFonts w:eastAsia="仿宋_GB2312" w:hint="eastAsia"/>
          <w:sz w:val="32"/>
        </w:rPr>
        <w:t>青岛市社科联将把重点学术活动开展情况作为评选青岛市社科联先进学会和优秀学会工作者的重要依据。</w:t>
      </w:r>
    </w:p>
    <w:p w:rsidR="00422895" w:rsidRDefault="00422895" w:rsidP="00422895">
      <w:pPr>
        <w:rPr>
          <w:rFonts w:eastAsia="仿宋_GB2312"/>
          <w:sz w:val="32"/>
        </w:rPr>
      </w:pPr>
    </w:p>
    <w:p w:rsidR="00422895" w:rsidRDefault="00422895" w:rsidP="00422895">
      <w:pPr>
        <w:adjustRightInd w:val="0"/>
        <w:spacing w:line="312" w:lineRule="atLeast"/>
        <w:ind w:firstLineChars="200" w:firstLine="640"/>
        <w:jc w:val="center"/>
        <w:textAlignment w:val="baseline"/>
        <w:rPr>
          <w:rFonts w:ascii="黑体" w:eastAsia="黑体"/>
          <w:kern w:val="0"/>
          <w:sz w:val="32"/>
        </w:rPr>
      </w:pPr>
      <w:r>
        <w:rPr>
          <w:rFonts w:ascii="黑体" w:eastAsia="黑体" w:hint="eastAsia"/>
          <w:kern w:val="0"/>
          <w:sz w:val="32"/>
        </w:rPr>
        <w:t>第五章 经 费</w:t>
      </w:r>
    </w:p>
    <w:p w:rsidR="00422895" w:rsidRPr="007B0A24" w:rsidRDefault="00422895" w:rsidP="00422895">
      <w:pPr>
        <w:ind w:firstLine="645"/>
        <w:rPr>
          <w:rFonts w:eastAsia="仿宋_GB2312"/>
          <w:color w:val="F79646"/>
          <w:sz w:val="32"/>
          <w:u w:val="single"/>
        </w:rPr>
      </w:pPr>
      <w:r>
        <w:rPr>
          <w:rFonts w:eastAsia="仿宋_GB2312" w:hint="eastAsia"/>
          <w:sz w:val="32"/>
        </w:rPr>
        <w:t>第二十条</w:t>
      </w:r>
      <w:r>
        <w:rPr>
          <w:rFonts w:eastAsia="仿宋_GB2312" w:hint="eastAsia"/>
          <w:sz w:val="32"/>
        </w:rPr>
        <w:t xml:space="preserve">  </w:t>
      </w:r>
      <w:r w:rsidRPr="005F4FDB">
        <w:rPr>
          <w:rFonts w:eastAsia="仿宋_GB2312" w:hint="eastAsia"/>
          <w:sz w:val="32"/>
        </w:rPr>
        <w:t>市社科联给予承办青岛社科学术年会和青岛社科论坛的单位一定的经费资助，额度详见下表：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653"/>
        <w:gridCol w:w="2990"/>
      </w:tblGrid>
      <w:tr w:rsidR="00422895" w:rsidTr="00D906E2">
        <w:tc>
          <w:tcPr>
            <w:tcW w:w="2842" w:type="dxa"/>
          </w:tcPr>
          <w:p w:rsidR="00422895" w:rsidRDefault="00422895" w:rsidP="00D906E2">
            <w:pPr>
              <w:jc w:val="center"/>
            </w:pPr>
            <w:r>
              <w:rPr>
                <w:rFonts w:hint="eastAsia"/>
              </w:rPr>
              <w:lastRenderedPageBreak/>
              <w:t>完成情况</w:t>
            </w:r>
          </w:p>
        </w:tc>
        <w:tc>
          <w:tcPr>
            <w:tcW w:w="2843" w:type="dxa"/>
          </w:tcPr>
          <w:p w:rsidR="00422895" w:rsidRDefault="00422895" w:rsidP="00D906E2">
            <w:pPr>
              <w:jc w:val="center"/>
            </w:pPr>
            <w:r w:rsidRPr="00E869EF">
              <w:rPr>
                <w:rFonts w:hint="eastAsia"/>
              </w:rPr>
              <w:t>青岛社科学术年会</w:t>
            </w:r>
          </w:p>
        </w:tc>
        <w:tc>
          <w:tcPr>
            <w:tcW w:w="3212" w:type="dxa"/>
          </w:tcPr>
          <w:p w:rsidR="00422895" w:rsidRDefault="00422895" w:rsidP="00D906E2">
            <w:pPr>
              <w:jc w:val="center"/>
            </w:pPr>
            <w:r w:rsidRPr="00E869EF">
              <w:rPr>
                <w:rFonts w:hint="eastAsia"/>
              </w:rPr>
              <w:t>青岛社科论坛</w:t>
            </w:r>
          </w:p>
        </w:tc>
      </w:tr>
      <w:tr w:rsidR="00422895" w:rsidTr="00D906E2">
        <w:tc>
          <w:tcPr>
            <w:tcW w:w="2842" w:type="dxa"/>
          </w:tcPr>
          <w:p w:rsidR="00422895" w:rsidRDefault="00422895" w:rsidP="00D906E2">
            <w:pPr>
              <w:jc w:val="left"/>
            </w:pPr>
            <w:r>
              <w:rPr>
                <w:rFonts w:hint="eastAsia"/>
              </w:rPr>
              <w:t>按照操作规程按时顺利完成</w:t>
            </w:r>
          </w:p>
        </w:tc>
        <w:tc>
          <w:tcPr>
            <w:tcW w:w="2843" w:type="dxa"/>
          </w:tcPr>
          <w:p w:rsidR="00422895" w:rsidRDefault="00422895" w:rsidP="00D906E2">
            <w:r>
              <w:rPr>
                <w:rFonts w:hint="eastAsia"/>
              </w:rPr>
              <w:t>0.5</w:t>
            </w:r>
            <w:r>
              <w:rPr>
                <w:rFonts w:hint="eastAsia"/>
              </w:rPr>
              <w:t>万元</w:t>
            </w:r>
          </w:p>
        </w:tc>
        <w:tc>
          <w:tcPr>
            <w:tcW w:w="3212" w:type="dxa"/>
          </w:tcPr>
          <w:p w:rsidR="00422895" w:rsidRPr="0056447C" w:rsidRDefault="00422895" w:rsidP="00D906E2">
            <w:pPr>
              <w:jc w:val="left"/>
            </w:pPr>
            <w:r>
              <w:rPr>
                <w:rFonts w:hint="eastAsia"/>
              </w:rPr>
              <w:t>3.5</w:t>
            </w:r>
            <w:r>
              <w:rPr>
                <w:rFonts w:hint="eastAsia"/>
              </w:rPr>
              <w:t>万元</w:t>
            </w:r>
          </w:p>
        </w:tc>
      </w:tr>
      <w:tr w:rsidR="00422895" w:rsidRPr="00163647" w:rsidTr="00D906E2">
        <w:tc>
          <w:tcPr>
            <w:tcW w:w="2842" w:type="dxa"/>
          </w:tcPr>
          <w:p w:rsidR="00422895" w:rsidRDefault="00422895" w:rsidP="00D906E2">
            <w:pPr>
              <w:jc w:val="left"/>
            </w:pPr>
            <w:r>
              <w:rPr>
                <w:rFonts w:hint="eastAsia"/>
              </w:rPr>
              <w:t>在媒体公开报道</w:t>
            </w:r>
          </w:p>
        </w:tc>
        <w:tc>
          <w:tcPr>
            <w:tcW w:w="2843" w:type="dxa"/>
          </w:tcPr>
          <w:p w:rsidR="00422895" w:rsidRDefault="00422895" w:rsidP="00D906E2">
            <w:r>
              <w:rPr>
                <w:rFonts w:hint="eastAsia"/>
              </w:rPr>
              <w:t>+0.5</w:t>
            </w:r>
            <w:r>
              <w:rPr>
                <w:rFonts w:hint="eastAsia"/>
              </w:rPr>
              <w:t>至</w:t>
            </w:r>
            <w:r>
              <w:rPr>
                <w:rFonts w:hint="eastAsia"/>
              </w:rPr>
              <w:t>1</w:t>
            </w:r>
            <w:r>
              <w:rPr>
                <w:rFonts w:hint="eastAsia"/>
              </w:rPr>
              <w:t>万元（根据报道媒体的层次、传播效果和数量酌情处理）</w:t>
            </w:r>
          </w:p>
        </w:tc>
        <w:tc>
          <w:tcPr>
            <w:tcW w:w="3212" w:type="dxa"/>
          </w:tcPr>
          <w:p w:rsidR="00422895" w:rsidRDefault="00422895" w:rsidP="00D906E2">
            <w:pPr>
              <w:jc w:val="left"/>
            </w:pPr>
            <w:r>
              <w:rPr>
                <w:rFonts w:hint="eastAsia"/>
              </w:rPr>
              <w:t>+0.5</w:t>
            </w:r>
            <w:r>
              <w:rPr>
                <w:rFonts w:hint="eastAsia"/>
              </w:rPr>
              <w:t>至</w:t>
            </w:r>
            <w:r>
              <w:rPr>
                <w:rFonts w:hint="eastAsia"/>
              </w:rPr>
              <w:t>1</w:t>
            </w:r>
            <w:r>
              <w:rPr>
                <w:rFonts w:hint="eastAsia"/>
              </w:rPr>
              <w:t>万元（根据媒体的层次、传播效果和数量酌情处理）</w:t>
            </w:r>
          </w:p>
        </w:tc>
      </w:tr>
      <w:tr w:rsidR="00422895" w:rsidTr="00D906E2">
        <w:tc>
          <w:tcPr>
            <w:tcW w:w="2842" w:type="dxa"/>
          </w:tcPr>
          <w:p w:rsidR="00422895" w:rsidRDefault="00422895" w:rsidP="00D906E2">
            <w:pPr>
              <w:jc w:val="left"/>
            </w:pPr>
            <w:r>
              <w:rPr>
                <w:rFonts w:hint="eastAsia"/>
              </w:rPr>
              <w:t>研讨成果形成《研究报告与决策参考》</w:t>
            </w:r>
          </w:p>
        </w:tc>
        <w:tc>
          <w:tcPr>
            <w:tcW w:w="2843" w:type="dxa"/>
          </w:tcPr>
          <w:p w:rsidR="00422895" w:rsidRDefault="00422895" w:rsidP="00D906E2">
            <w:pPr>
              <w:jc w:val="left"/>
            </w:pPr>
            <w:r>
              <w:rPr>
                <w:rFonts w:hint="eastAsia"/>
              </w:rPr>
              <w:t>+0.5</w:t>
            </w:r>
            <w:r>
              <w:rPr>
                <w:rFonts w:hint="eastAsia"/>
              </w:rPr>
              <w:t>万元</w:t>
            </w:r>
          </w:p>
        </w:tc>
        <w:tc>
          <w:tcPr>
            <w:tcW w:w="3212" w:type="dxa"/>
          </w:tcPr>
          <w:p w:rsidR="00422895" w:rsidRDefault="00422895" w:rsidP="00D906E2">
            <w:pPr>
              <w:jc w:val="left"/>
            </w:pPr>
            <w:r>
              <w:rPr>
                <w:rFonts w:hint="eastAsia"/>
              </w:rPr>
              <w:t>+0.5</w:t>
            </w:r>
            <w:r>
              <w:rPr>
                <w:rFonts w:hint="eastAsia"/>
              </w:rPr>
              <w:t>万元</w:t>
            </w:r>
          </w:p>
        </w:tc>
      </w:tr>
      <w:tr w:rsidR="00422895" w:rsidTr="00D906E2">
        <w:tc>
          <w:tcPr>
            <w:tcW w:w="2842" w:type="dxa"/>
          </w:tcPr>
          <w:p w:rsidR="00422895" w:rsidRDefault="00422895" w:rsidP="00D906E2">
            <w:pPr>
              <w:jc w:val="left"/>
            </w:pPr>
            <w:r>
              <w:rPr>
                <w:rFonts w:hint="eastAsia"/>
              </w:rPr>
              <w:t>《研究报告与决策参考》质量较高达到报送市领导标准</w:t>
            </w:r>
          </w:p>
        </w:tc>
        <w:tc>
          <w:tcPr>
            <w:tcW w:w="2843" w:type="dxa"/>
          </w:tcPr>
          <w:p w:rsidR="00422895" w:rsidRDefault="00422895" w:rsidP="00D906E2">
            <w:pPr>
              <w:jc w:val="left"/>
            </w:pPr>
            <w:r>
              <w:rPr>
                <w:rFonts w:hint="eastAsia"/>
              </w:rPr>
              <w:t>+0.5</w:t>
            </w:r>
            <w:r>
              <w:rPr>
                <w:rFonts w:hint="eastAsia"/>
              </w:rPr>
              <w:t>万元</w:t>
            </w:r>
          </w:p>
        </w:tc>
        <w:tc>
          <w:tcPr>
            <w:tcW w:w="3212" w:type="dxa"/>
          </w:tcPr>
          <w:p w:rsidR="00422895" w:rsidRDefault="00422895" w:rsidP="00D906E2">
            <w:pPr>
              <w:jc w:val="left"/>
            </w:pPr>
            <w:r>
              <w:rPr>
                <w:rFonts w:hint="eastAsia"/>
              </w:rPr>
              <w:t>+0.5</w:t>
            </w:r>
            <w:r>
              <w:rPr>
                <w:rFonts w:hint="eastAsia"/>
              </w:rPr>
              <w:t>万元</w:t>
            </w:r>
          </w:p>
        </w:tc>
      </w:tr>
      <w:tr w:rsidR="00422895" w:rsidTr="00D906E2">
        <w:tc>
          <w:tcPr>
            <w:tcW w:w="2842" w:type="dxa"/>
          </w:tcPr>
          <w:p w:rsidR="00422895" w:rsidRDefault="00422895" w:rsidP="00D906E2">
            <w:pPr>
              <w:jc w:val="left"/>
            </w:pPr>
            <w:r>
              <w:rPr>
                <w:rFonts w:hint="eastAsia"/>
              </w:rPr>
              <w:t>《研究报告与决策参考》得到领导批示</w:t>
            </w:r>
          </w:p>
        </w:tc>
        <w:tc>
          <w:tcPr>
            <w:tcW w:w="2843" w:type="dxa"/>
          </w:tcPr>
          <w:p w:rsidR="00422895" w:rsidRDefault="00422895" w:rsidP="00D906E2">
            <w:r>
              <w:rPr>
                <w:rFonts w:hint="eastAsia"/>
              </w:rPr>
              <w:t>+1</w:t>
            </w:r>
            <w:r>
              <w:rPr>
                <w:rFonts w:hint="eastAsia"/>
              </w:rPr>
              <w:t>万元（市领导批示）</w:t>
            </w:r>
          </w:p>
          <w:p w:rsidR="00422895" w:rsidRDefault="00422895" w:rsidP="00D906E2">
            <w:r>
              <w:rPr>
                <w:rFonts w:hint="eastAsia"/>
              </w:rPr>
              <w:t>+2</w:t>
            </w:r>
            <w:r>
              <w:rPr>
                <w:rFonts w:hint="eastAsia"/>
              </w:rPr>
              <w:t>万元（省领导批示）</w:t>
            </w:r>
          </w:p>
          <w:p w:rsidR="00422895" w:rsidRDefault="00422895" w:rsidP="00D906E2">
            <w:r>
              <w:rPr>
                <w:rFonts w:hint="eastAsia"/>
              </w:rPr>
              <w:t>+3</w:t>
            </w:r>
            <w:r>
              <w:rPr>
                <w:rFonts w:hint="eastAsia"/>
              </w:rPr>
              <w:t>万元（国家领导批示）</w:t>
            </w:r>
          </w:p>
          <w:p w:rsidR="00422895" w:rsidRDefault="00422895" w:rsidP="00D906E2">
            <w:r>
              <w:rPr>
                <w:rFonts w:hint="eastAsia"/>
              </w:rPr>
              <w:t>注：按高的标准资助，不累加。</w:t>
            </w:r>
          </w:p>
        </w:tc>
        <w:tc>
          <w:tcPr>
            <w:tcW w:w="3212" w:type="dxa"/>
          </w:tcPr>
          <w:p w:rsidR="00422895" w:rsidRDefault="00422895" w:rsidP="00D906E2">
            <w:pPr>
              <w:jc w:val="left"/>
            </w:pPr>
            <w:r>
              <w:rPr>
                <w:rFonts w:hint="eastAsia"/>
              </w:rPr>
              <w:t>+1</w:t>
            </w:r>
            <w:r>
              <w:rPr>
                <w:rFonts w:hint="eastAsia"/>
              </w:rPr>
              <w:t>万元（市领导批示）</w:t>
            </w:r>
          </w:p>
          <w:p w:rsidR="00422895" w:rsidRDefault="00422895" w:rsidP="00D906E2">
            <w:pPr>
              <w:jc w:val="left"/>
            </w:pPr>
            <w:r>
              <w:rPr>
                <w:rFonts w:hint="eastAsia"/>
              </w:rPr>
              <w:t>+2</w:t>
            </w:r>
            <w:r>
              <w:rPr>
                <w:rFonts w:hint="eastAsia"/>
              </w:rPr>
              <w:t>万元（省领导批示）</w:t>
            </w:r>
          </w:p>
          <w:p w:rsidR="00422895" w:rsidRDefault="00422895" w:rsidP="00D906E2">
            <w:pPr>
              <w:jc w:val="left"/>
            </w:pPr>
            <w:r>
              <w:rPr>
                <w:rFonts w:hint="eastAsia"/>
              </w:rPr>
              <w:t>+3</w:t>
            </w:r>
            <w:r>
              <w:rPr>
                <w:rFonts w:hint="eastAsia"/>
              </w:rPr>
              <w:t>万元（国家领导批示）</w:t>
            </w:r>
          </w:p>
          <w:p w:rsidR="00422895" w:rsidRPr="003C0253" w:rsidRDefault="00422895" w:rsidP="00D906E2">
            <w:pPr>
              <w:jc w:val="left"/>
            </w:pPr>
            <w:r>
              <w:rPr>
                <w:rFonts w:hint="eastAsia"/>
              </w:rPr>
              <w:t>注：按高的标准资助，不累加。</w:t>
            </w:r>
          </w:p>
        </w:tc>
      </w:tr>
    </w:tbl>
    <w:p w:rsidR="00422895" w:rsidRPr="00AD4D0E" w:rsidRDefault="00422895" w:rsidP="00422895">
      <w:pPr>
        <w:ind w:firstLine="645"/>
        <w:rPr>
          <w:rFonts w:eastAsia="仿宋_GB2312"/>
          <w:sz w:val="32"/>
        </w:rPr>
      </w:pPr>
    </w:p>
    <w:p w:rsidR="00422895" w:rsidRDefault="00422895" w:rsidP="00422895">
      <w:pPr>
        <w:adjustRightInd w:val="0"/>
        <w:spacing w:line="312" w:lineRule="atLeast"/>
        <w:ind w:firstLineChars="200" w:firstLine="640"/>
        <w:jc w:val="center"/>
        <w:textAlignment w:val="baseline"/>
        <w:rPr>
          <w:rFonts w:ascii="黑体" w:eastAsia="黑体"/>
          <w:kern w:val="0"/>
          <w:sz w:val="32"/>
        </w:rPr>
      </w:pPr>
      <w:r>
        <w:rPr>
          <w:rFonts w:ascii="黑体" w:eastAsia="黑体" w:hint="eastAsia"/>
          <w:kern w:val="0"/>
          <w:sz w:val="32"/>
        </w:rPr>
        <w:t>第六章  结项及应用</w:t>
      </w:r>
    </w:p>
    <w:p w:rsidR="00422895" w:rsidRDefault="00422895" w:rsidP="00422895">
      <w:pPr>
        <w:ind w:firstLine="645"/>
        <w:rPr>
          <w:rFonts w:eastAsia="仿宋_GB2312"/>
          <w:sz w:val="32"/>
        </w:rPr>
      </w:pPr>
      <w:r>
        <w:rPr>
          <w:rFonts w:eastAsia="仿宋_GB2312" w:hint="eastAsia"/>
          <w:sz w:val="32"/>
        </w:rPr>
        <w:t>第二十一条</w:t>
      </w:r>
      <w:r>
        <w:rPr>
          <w:rFonts w:eastAsia="仿宋_GB2312" w:hint="eastAsia"/>
          <w:sz w:val="32"/>
        </w:rPr>
        <w:t xml:space="preserve">  </w:t>
      </w:r>
      <w:r>
        <w:rPr>
          <w:rFonts w:eastAsia="仿宋_GB2312" w:hint="eastAsia"/>
          <w:sz w:val="32"/>
        </w:rPr>
        <w:t>重点学术活动结束后，承办单位要及时将活动的会议纪要、决策建议、通知、议程、论文集（纸质版和电子版）、电子版照片、录像和媒体报道等资料报青岛市社科联，青岛市社科联统一评审结项。</w:t>
      </w:r>
    </w:p>
    <w:p w:rsidR="00422895" w:rsidRDefault="00422895" w:rsidP="00422895">
      <w:pPr>
        <w:ind w:firstLine="645"/>
        <w:rPr>
          <w:rFonts w:eastAsia="仿宋_GB2312"/>
          <w:sz w:val="32"/>
        </w:rPr>
      </w:pPr>
      <w:r>
        <w:rPr>
          <w:rFonts w:eastAsia="仿宋_GB2312" w:hint="eastAsia"/>
          <w:sz w:val="32"/>
        </w:rPr>
        <w:t>第二十二条</w:t>
      </w:r>
      <w:r>
        <w:rPr>
          <w:rFonts w:eastAsia="仿宋_GB2312" w:hint="eastAsia"/>
          <w:sz w:val="32"/>
        </w:rPr>
        <w:t xml:space="preserve">  </w:t>
      </w:r>
      <w:r>
        <w:rPr>
          <w:rFonts w:eastAsia="仿宋_GB2312" w:hint="eastAsia"/>
          <w:sz w:val="32"/>
        </w:rPr>
        <w:t>结项后，承办单位持正规发票到青岛市社科联学会部办理相关手续。青岛市社科联将在</w:t>
      </w:r>
      <w:r>
        <w:rPr>
          <w:rFonts w:eastAsia="仿宋_GB2312" w:hint="eastAsia"/>
          <w:sz w:val="32"/>
        </w:rPr>
        <w:t>30</w:t>
      </w:r>
      <w:r>
        <w:rPr>
          <w:rFonts w:eastAsia="仿宋_GB2312" w:hint="eastAsia"/>
          <w:sz w:val="32"/>
        </w:rPr>
        <w:t>个工作日之内完成经费拨付。</w:t>
      </w:r>
    </w:p>
    <w:p w:rsidR="00422895" w:rsidRPr="00FE333E" w:rsidRDefault="00422895" w:rsidP="00422895">
      <w:pPr>
        <w:ind w:firstLine="645"/>
        <w:rPr>
          <w:rFonts w:eastAsia="仿宋_GB2312"/>
          <w:sz w:val="32"/>
        </w:rPr>
      </w:pPr>
      <w:r>
        <w:rPr>
          <w:rFonts w:eastAsia="仿宋_GB2312" w:hint="eastAsia"/>
          <w:sz w:val="32"/>
        </w:rPr>
        <w:t>第二十三条</w:t>
      </w:r>
      <w:r>
        <w:rPr>
          <w:rFonts w:eastAsia="仿宋_GB2312" w:hint="eastAsia"/>
          <w:sz w:val="32"/>
        </w:rPr>
        <w:t xml:space="preserve">  </w:t>
      </w:r>
      <w:r>
        <w:rPr>
          <w:rFonts w:eastAsia="仿宋_GB2312" w:hint="eastAsia"/>
          <w:sz w:val="32"/>
        </w:rPr>
        <w:t>青岛社科论坛和青岛社科学术年会提出的重要对策建议经梳理完善后，择优通过内参刊物《研究报告与决策建议》报市领导及有关部门决策参考。承办单位如对提报材料有特别要求，请在提报材料时注明；无特别注明者，决策参考由学会提交、</w:t>
      </w:r>
      <w:r w:rsidRPr="00FE333E">
        <w:rPr>
          <w:rFonts w:eastAsia="仿宋_GB2312" w:hint="eastAsia"/>
          <w:sz w:val="32"/>
        </w:rPr>
        <w:t>由主办方（市社科联）报送。</w:t>
      </w:r>
    </w:p>
    <w:p w:rsidR="00422895" w:rsidRDefault="00422895" w:rsidP="00422895">
      <w:pPr>
        <w:ind w:firstLine="645"/>
        <w:rPr>
          <w:rFonts w:eastAsia="仿宋_GB2312"/>
          <w:sz w:val="32"/>
        </w:rPr>
      </w:pPr>
      <w:r>
        <w:rPr>
          <w:rFonts w:eastAsia="仿宋_GB2312" w:hint="eastAsia"/>
          <w:sz w:val="32"/>
        </w:rPr>
        <w:lastRenderedPageBreak/>
        <w:t>第二十四条</w:t>
      </w:r>
      <w:r>
        <w:rPr>
          <w:rFonts w:eastAsia="仿宋_GB2312" w:hint="eastAsia"/>
          <w:sz w:val="32"/>
        </w:rPr>
        <w:t xml:space="preserve">  </w:t>
      </w:r>
      <w:r>
        <w:rPr>
          <w:rFonts w:eastAsia="仿宋_GB2312" w:hint="eastAsia"/>
          <w:sz w:val="32"/>
        </w:rPr>
        <w:t>重点学术活动的成果版权由文章作者、青岛市社科联和承办单位共同所有。</w:t>
      </w:r>
    </w:p>
    <w:p w:rsidR="00422895" w:rsidRDefault="00422895" w:rsidP="00422895">
      <w:pPr>
        <w:ind w:firstLine="645"/>
        <w:rPr>
          <w:rFonts w:eastAsia="仿宋_GB2312"/>
          <w:sz w:val="32"/>
        </w:rPr>
      </w:pPr>
      <w:r>
        <w:rPr>
          <w:rFonts w:eastAsia="仿宋_GB2312" w:hint="eastAsia"/>
          <w:sz w:val="32"/>
        </w:rPr>
        <w:t>第二十五条</w:t>
      </w:r>
      <w:r>
        <w:rPr>
          <w:rFonts w:eastAsia="仿宋_GB2312" w:hint="eastAsia"/>
          <w:sz w:val="32"/>
        </w:rPr>
        <w:t xml:space="preserve">  </w:t>
      </w:r>
      <w:r>
        <w:rPr>
          <w:rFonts w:eastAsia="仿宋_GB2312" w:hint="eastAsia"/>
          <w:sz w:val="32"/>
        </w:rPr>
        <w:t>凡有下列情形之一者，青岛市社科联将停止拨付该项重点学术活动经费：</w:t>
      </w:r>
    </w:p>
    <w:p w:rsidR="00422895" w:rsidRDefault="00422895" w:rsidP="00422895">
      <w:pPr>
        <w:ind w:firstLine="645"/>
        <w:rPr>
          <w:rFonts w:eastAsia="仿宋_GB2312"/>
          <w:sz w:val="32"/>
        </w:rPr>
      </w:pPr>
      <w:r>
        <w:rPr>
          <w:rFonts w:eastAsia="仿宋_GB2312" w:hint="eastAsia"/>
          <w:sz w:val="32"/>
        </w:rPr>
        <w:t>1</w:t>
      </w:r>
      <w:r>
        <w:rPr>
          <w:rFonts w:eastAsia="仿宋_GB2312" w:hint="eastAsia"/>
          <w:sz w:val="32"/>
        </w:rPr>
        <w:t>、未按时完成活动者；</w:t>
      </w:r>
    </w:p>
    <w:p w:rsidR="00422895" w:rsidRDefault="00422895" w:rsidP="00422895">
      <w:pPr>
        <w:ind w:firstLine="645"/>
        <w:rPr>
          <w:rFonts w:eastAsia="仿宋_GB2312"/>
          <w:sz w:val="32"/>
        </w:rPr>
      </w:pPr>
      <w:r>
        <w:rPr>
          <w:rFonts w:eastAsia="仿宋_GB2312" w:hint="eastAsia"/>
          <w:sz w:val="32"/>
        </w:rPr>
        <w:t>2</w:t>
      </w:r>
      <w:r>
        <w:rPr>
          <w:rFonts w:eastAsia="仿宋_GB2312" w:hint="eastAsia"/>
          <w:sz w:val="32"/>
        </w:rPr>
        <w:t>、活动立项实施后，未经青岛市社科联批准，擅自更改活动主题、活动方式、实施方案，无故中止活动者；</w:t>
      </w:r>
    </w:p>
    <w:p w:rsidR="00422895" w:rsidRDefault="00422895" w:rsidP="00422895">
      <w:pPr>
        <w:ind w:firstLine="645"/>
        <w:rPr>
          <w:rFonts w:eastAsia="仿宋_GB2312"/>
          <w:sz w:val="32"/>
        </w:rPr>
      </w:pPr>
      <w:r>
        <w:rPr>
          <w:rFonts w:eastAsia="仿宋_GB2312" w:hint="eastAsia"/>
          <w:sz w:val="32"/>
        </w:rPr>
        <w:t>3</w:t>
      </w:r>
      <w:r>
        <w:rPr>
          <w:rFonts w:eastAsia="仿宋_GB2312" w:hint="eastAsia"/>
          <w:sz w:val="32"/>
        </w:rPr>
        <w:t>、活动立项实施后，未通知青岛市社科联，单方面开展活动者；</w:t>
      </w:r>
    </w:p>
    <w:p w:rsidR="00422895" w:rsidRDefault="00422895" w:rsidP="00422895">
      <w:pPr>
        <w:ind w:firstLine="645"/>
        <w:rPr>
          <w:rFonts w:eastAsia="仿宋_GB2312"/>
          <w:sz w:val="32"/>
        </w:rPr>
      </w:pPr>
      <w:r>
        <w:rPr>
          <w:rFonts w:eastAsia="仿宋_GB2312" w:hint="eastAsia"/>
          <w:sz w:val="32"/>
        </w:rPr>
        <w:t>4</w:t>
      </w:r>
      <w:r>
        <w:rPr>
          <w:rFonts w:eastAsia="仿宋_GB2312" w:hint="eastAsia"/>
          <w:sz w:val="32"/>
        </w:rPr>
        <w:t>、未及时上报青岛市社科联相关活动资料者；</w:t>
      </w:r>
    </w:p>
    <w:p w:rsidR="00422895" w:rsidRDefault="00422895" w:rsidP="00422895">
      <w:pPr>
        <w:ind w:firstLine="645"/>
        <w:rPr>
          <w:rFonts w:eastAsia="仿宋_GB2312"/>
          <w:sz w:val="32"/>
        </w:rPr>
      </w:pPr>
      <w:r>
        <w:rPr>
          <w:rFonts w:eastAsia="仿宋_GB2312" w:hint="eastAsia"/>
          <w:sz w:val="32"/>
        </w:rPr>
        <w:t>5</w:t>
      </w:r>
      <w:r>
        <w:rPr>
          <w:rFonts w:eastAsia="仿宋_GB2312" w:hint="eastAsia"/>
          <w:sz w:val="32"/>
        </w:rPr>
        <w:t>、</w:t>
      </w:r>
      <w:r w:rsidRPr="00FF4F24">
        <w:rPr>
          <w:rFonts w:eastAsia="仿宋_GB2312" w:hint="eastAsia"/>
          <w:sz w:val="32"/>
        </w:rPr>
        <w:t>活动新闻媒体未注明“青岛市社科联重点学术活动‘青岛社科论坛’‘青岛社科学术年会’”字样者</w:t>
      </w:r>
    </w:p>
    <w:p w:rsidR="00422895" w:rsidRDefault="00422895" w:rsidP="00422895">
      <w:pPr>
        <w:ind w:firstLine="645"/>
        <w:rPr>
          <w:rFonts w:eastAsia="仿宋_GB2312"/>
          <w:sz w:val="32"/>
        </w:rPr>
      </w:pPr>
      <w:r>
        <w:rPr>
          <w:rFonts w:eastAsia="仿宋_GB2312" w:hint="eastAsia"/>
          <w:sz w:val="32"/>
        </w:rPr>
        <w:t>第二十六条</w:t>
      </w:r>
      <w:r>
        <w:rPr>
          <w:rFonts w:eastAsia="仿宋_GB2312" w:hint="eastAsia"/>
          <w:sz w:val="32"/>
        </w:rPr>
        <w:t xml:space="preserve">  </w:t>
      </w:r>
      <w:r>
        <w:rPr>
          <w:rFonts w:eastAsia="仿宋_GB2312" w:hint="eastAsia"/>
          <w:sz w:val="32"/>
        </w:rPr>
        <w:t>重点学术活动</w:t>
      </w:r>
      <w:r>
        <w:rPr>
          <w:rFonts w:eastAsia="仿宋_GB2312"/>
          <w:sz w:val="32"/>
        </w:rPr>
        <w:t>具备下列条件之一者，可</w:t>
      </w:r>
      <w:r>
        <w:rPr>
          <w:rFonts w:eastAsia="仿宋_GB2312" w:hint="eastAsia"/>
          <w:sz w:val="32"/>
        </w:rPr>
        <w:t>作为次年立项的重要依据</w:t>
      </w:r>
      <w:r>
        <w:rPr>
          <w:rFonts w:eastAsia="仿宋_GB2312"/>
          <w:sz w:val="32"/>
        </w:rPr>
        <w:t>：</w:t>
      </w:r>
    </w:p>
    <w:p w:rsidR="00422895" w:rsidRDefault="00422895" w:rsidP="00422895">
      <w:pPr>
        <w:ind w:firstLine="645"/>
        <w:rPr>
          <w:rFonts w:eastAsia="仿宋_GB2312"/>
          <w:sz w:val="32"/>
        </w:rPr>
      </w:pPr>
      <w:r>
        <w:rPr>
          <w:rFonts w:eastAsia="仿宋_GB2312" w:hint="eastAsia"/>
          <w:sz w:val="32"/>
        </w:rPr>
        <w:t>1</w:t>
      </w:r>
      <w:r>
        <w:rPr>
          <w:rFonts w:eastAsia="仿宋_GB2312" w:hint="eastAsia"/>
          <w:sz w:val="32"/>
        </w:rPr>
        <w:t>、获得国家级、省级新闻媒体报道；</w:t>
      </w:r>
    </w:p>
    <w:p w:rsidR="00422895" w:rsidRDefault="00422895" w:rsidP="00422895">
      <w:pPr>
        <w:ind w:firstLine="645"/>
        <w:rPr>
          <w:rFonts w:eastAsia="仿宋_GB2312"/>
          <w:sz w:val="32"/>
        </w:rPr>
      </w:pPr>
      <w:r>
        <w:rPr>
          <w:rFonts w:eastAsia="仿宋_GB2312" w:hint="eastAsia"/>
          <w:sz w:val="32"/>
        </w:rPr>
        <w:t>2</w:t>
      </w:r>
      <w:r>
        <w:rPr>
          <w:rFonts w:eastAsia="仿宋_GB2312"/>
          <w:sz w:val="32"/>
        </w:rPr>
        <w:t>、</w:t>
      </w:r>
      <w:r>
        <w:rPr>
          <w:rFonts w:eastAsia="仿宋_GB2312" w:hint="eastAsia"/>
          <w:sz w:val="32"/>
        </w:rPr>
        <w:t>活动开展情况、会议论文、会议纪要获得</w:t>
      </w:r>
      <w:r>
        <w:rPr>
          <w:rFonts w:eastAsia="仿宋_GB2312"/>
          <w:sz w:val="32"/>
        </w:rPr>
        <w:t>市级以上</w:t>
      </w:r>
      <w:r>
        <w:rPr>
          <w:rFonts w:eastAsia="仿宋_GB2312" w:hint="eastAsia"/>
          <w:sz w:val="32"/>
        </w:rPr>
        <w:t>（含市级）</w:t>
      </w:r>
      <w:r>
        <w:rPr>
          <w:rFonts w:eastAsia="仿宋_GB2312"/>
          <w:sz w:val="32"/>
        </w:rPr>
        <w:t>党政领导</w:t>
      </w:r>
      <w:r>
        <w:rPr>
          <w:rFonts w:eastAsia="仿宋_GB2312" w:hint="eastAsia"/>
          <w:sz w:val="32"/>
        </w:rPr>
        <w:t>肯定性批示</w:t>
      </w:r>
      <w:r>
        <w:rPr>
          <w:rFonts w:eastAsia="仿宋_GB2312"/>
          <w:sz w:val="32"/>
        </w:rPr>
        <w:t>，或在媒体上产生良好的社会反响</w:t>
      </w:r>
      <w:r>
        <w:rPr>
          <w:rFonts w:eastAsia="仿宋_GB2312" w:hint="eastAsia"/>
          <w:sz w:val="32"/>
        </w:rPr>
        <w:t>；</w:t>
      </w:r>
    </w:p>
    <w:p w:rsidR="00422895" w:rsidRDefault="00422895" w:rsidP="00422895">
      <w:pPr>
        <w:ind w:firstLine="645"/>
        <w:rPr>
          <w:rFonts w:eastAsia="仿宋_GB2312"/>
          <w:sz w:val="32"/>
        </w:rPr>
      </w:pPr>
      <w:r>
        <w:rPr>
          <w:rFonts w:eastAsia="仿宋_GB2312" w:hint="eastAsia"/>
          <w:sz w:val="32"/>
        </w:rPr>
        <w:t>3</w:t>
      </w:r>
      <w:r>
        <w:rPr>
          <w:rFonts w:eastAsia="仿宋_GB2312" w:hint="eastAsia"/>
          <w:sz w:val="32"/>
        </w:rPr>
        <w:t>、活动开展情况获得市级以上（含市级）机关部门的认可（附相关材料）。</w:t>
      </w:r>
    </w:p>
    <w:p w:rsidR="00422895" w:rsidRDefault="00422895" w:rsidP="00422895">
      <w:pPr>
        <w:adjustRightInd w:val="0"/>
        <w:spacing w:line="312" w:lineRule="atLeast"/>
        <w:ind w:firstLineChars="200" w:firstLine="640"/>
        <w:jc w:val="center"/>
        <w:textAlignment w:val="baseline"/>
        <w:rPr>
          <w:rFonts w:ascii="黑体" w:eastAsia="黑体"/>
          <w:kern w:val="0"/>
          <w:sz w:val="32"/>
        </w:rPr>
      </w:pPr>
      <w:r>
        <w:rPr>
          <w:rFonts w:ascii="黑体" w:eastAsia="黑体" w:hint="eastAsia"/>
          <w:kern w:val="0"/>
          <w:sz w:val="32"/>
        </w:rPr>
        <w:t>第七章  附 则</w:t>
      </w:r>
    </w:p>
    <w:p w:rsidR="00422895" w:rsidRDefault="00422895" w:rsidP="00422895">
      <w:pPr>
        <w:ind w:firstLine="645"/>
        <w:rPr>
          <w:rFonts w:eastAsia="仿宋_GB2312"/>
          <w:sz w:val="32"/>
        </w:rPr>
      </w:pPr>
      <w:r>
        <w:rPr>
          <w:rFonts w:eastAsia="仿宋_GB2312" w:hint="eastAsia"/>
          <w:sz w:val="32"/>
        </w:rPr>
        <w:t>第二十七条</w:t>
      </w:r>
      <w:r>
        <w:rPr>
          <w:rFonts w:eastAsia="仿宋_GB2312" w:hint="eastAsia"/>
          <w:sz w:val="32"/>
        </w:rPr>
        <w:t xml:space="preserve">  </w:t>
      </w:r>
      <w:r>
        <w:rPr>
          <w:rFonts w:eastAsia="仿宋_GB2312" w:hint="eastAsia"/>
          <w:sz w:val="32"/>
        </w:rPr>
        <w:t>本办法自公布之日起实行。未尽事项将另</w:t>
      </w:r>
      <w:r>
        <w:rPr>
          <w:rFonts w:eastAsia="仿宋_GB2312" w:hint="eastAsia"/>
          <w:sz w:val="32"/>
        </w:rPr>
        <w:lastRenderedPageBreak/>
        <w:t>行研究制定具体办法和措施或根据实际情况予以研究解决。本办法由青岛市社科联负责解释。</w:t>
      </w:r>
    </w:p>
    <w:p w:rsidR="00422895" w:rsidRDefault="00422895" w:rsidP="00422895">
      <w:pPr>
        <w:spacing w:line="500" w:lineRule="exact"/>
        <w:ind w:firstLine="624"/>
        <w:rPr>
          <w:rFonts w:ascii="仿宋_GB2312" w:eastAsia="仿宋_GB2312"/>
          <w:sz w:val="32"/>
        </w:rPr>
      </w:pPr>
      <w:r>
        <w:rPr>
          <w:rFonts w:eastAsia="仿宋_GB2312" w:hint="eastAsia"/>
          <w:sz w:val="32"/>
        </w:rPr>
        <w:t xml:space="preserve">                                </w:t>
      </w:r>
    </w:p>
    <w:p w:rsidR="00422895" w:rsidRDefault="00422895" w:rsidP="00422895">
      <w:pPr>
        <w:spacing w:line="240" w:lineRule="exact"/>
        <w:rPr>
          <w:rFonts w:eastAsia="仿宋_GB2312" w:hint="eastAsia"/>
          <w:sz w:val="32"/>
        </w:rPr>
      </w:pPr>
    </w:p>
    <w:p w:rsidR="00422895" w:rsidRDefault="00422895" w:rsidP="00422895">
      <w:pPr>
        <w:spacing w:line="240" w:lineRule="exact"/>
        <w:rPr>
          <w:rFonts w:eastAsia="仿宋_GB2312" w:hint="eastAsia"/>
          <w:sz w:val="32"/>
        </w:rPr>
      </w:pPr>
    </w:p>
    <w:p w:rsidR="005836FC" w:rsidRPr="00422895" w:rsidRDefault="005836FC">
      <w:bookmarkStart w:id="0" w:name="_GoBack"/>
      <w:bookmarkEnd w:id="0"/>
    </w:p>
    <w:sectPr w:rsidR="005836FC" w:rsidRPr="004228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359" w:rsidRDefault="00C34359" w:rsidP="00422895">
      <w:r>
        <w:separator/>
      </w:r>
    </w:p>
  </w:endnote>
  <w:endnote w:type="continuationSeparator" w:id="0">
    <w:p w:rsidR="00C34359" w:rsidRDefault="00C34359" w:rsidP="0042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359" w:rsidRDefault="00C34359" w:rsidP="00422895">
      <w:r>
        <w:separator/>
      </w:r>
    </w:p>
  </w:footnote>
  <w:footnote w:type="continuationSeparator" w:id="0">
    <w:p w:rsidR="00C34359" w:rsidRDefault="00C34359" w:rsidP="00422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6F"/>
    <w:rsid w:val="003A5B6F"/>
    <w:rsid w:val="00422895"/>
    <w:rsid w:val="005836FC"/>
    <w:rsid w:val="00C34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3495DC-BF35-4099-B5B8-BC84D6E4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89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28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2895"/>
    <w:rPr>
      <w:sz w:val="18"/>
      <w:szCs w:val="18"/>
    </w:rPr>
  </w:style>
  <w:style w:type="paragraph" w:styleId="a4">
    <w:name w:val="footer"/>
    <w:basedOn w:val="a"/>
    <w:link w:val="Char0"/>
    <w:uiPriority w:val="99"/>
    <w:unhideWhenUsed/>
    <w:rsid w:val="004228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2895"/>
    <w:rPr>
      <w:sz w:val="18"/>
      <w:szCs w:val="18"/>
    </w:rPr>
  </w:style>
  <w:style w:type="paragraph" w:styleId="a5">
    <w:name w:val="Body Text"/>
    <w:basedOn w:val="a"/>
    <w:link w:val="Char1"/>
    <w:rsid w:val="00422895"/>
    <w:pPr>
      <w:spacing w:line="400" w:lineRule="exact"/>
    </w:pPr>
    <w:rPr>
      <w:rFonts w:eastAsia="仿宋_GB2312"/>
      <w:sz w:val="32"/>
    </w:rPr>
  </w:style>
  <w:style w:type="character" w:customStyle="1" w:styleId="Char1">
    <w:name w:val="正文文本 Char"/>
    <w:basedOn w:val="a0"/>
    <w:link w:val="a5"/>
    <w:rsid w:val="00422895"/>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y.qingdao.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Dad</cp:lastModifiedBy>
  <cp:revision>2</cp:revision>
  <dcterms:created xsi:type="dcterms:W3CDTF">2021-03-17T08:36:00Z</dcterms:created>
  <dcterms:modified xsi:type="dcterms:W3CDTF">2021-03-17T08:37:00Z</dcterms:modified>
</cp:coreProperties>
</file>